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CEC" w:rsidRPr="00603382" w:rsidRDefault="00603382" w:rsidP="00603382">
      <w:pPr>
        <w:rPr>
          <w:b/>
          <w:bCs/>
          <w:sz w:val="38"/>
          <w:szCs w:val="38"/>
          <w:lang w:bidi="ar-IQ"/>
        </w:rPr>
      </w:pPr>
      <w:r>
        <w:rPr>
          <w:rFonts w:hint="cs"/>
          <w:b/>
          <w:bCs/>
          <w:sz w:val="38"/>
          <w:szCs w:val="38"/>
          <w:rtl/>
          <w:lang w:bidi="ar-IQ"/>
        </w:rPr>
        <w:t xml:space="preserve">                                </w:t>
      </w:r>
      <w:r w:rsidR="009C1CEC" w:rsidRPr="00603382">
        <w:rPr>
          <w:rFonts w:hint="cs"/>
          <w:b/>
          <w:bCs/>
          <w:sz w:val="38"/>
          <w:szCs w:val="38"/>
          <w:rtl/>
          <w:lang w:bidi="ar-IQ"/>
        </w:rPr>
        <w:t xml:space="preserve">الفصل الخامس </w:t>
      </w:r>
    </w:p>
    <w:p w:rsidR="009C1CEC" w:rsidRPr="00013F8A" w:rsidRDefault="009C1CEC" w:rsidP="009C1CEC">
      <w:pPr>
        <w:jc w:val="center"/>
        <w:rPr>
          <w:rFonts w:cs="Simplified Arabic"/>
          <w:b/>
          <w:bCs/>
          <w:sz w:val="28"/>
          <w:szCs w:val="28"/>
          <w:rtl/>
          <w:lang w:bidi="ar-IQ"/>
        </w:rPr>
      </w:pPr>
      <w:r>
        <w:rPr>
          <w:sz w:val="28"/>
          <w:szCs w:val="28"/>
          <w:rtl/>
          <w:lang w:bidi="ar-IQ"/>
        </w:rPr>
        <w:tab/>
      </w:r>
      <w:r w:rsidRPr="00013F8A">
        <w:rPr>
          <w:rFonts w:cs="Simplified Arabic" w:hint="cs"/>
          <w:b/>
          <w:bCs/>
          <w:sz w:val="28"/>
          <w:szCs w:val="28"/>
          <w:rtl/>
          <w:lang w:bidi="ar-IQ"/>
        </w:rPr>
        <w:t>ابو الريحان البيروني ودوره في الجغرافيا والفلك</w:t>
      </w:r>
    </w:p>
    <w:p w:rsidR="009C1CEC" w:rsidRDefault="009C1CEC" w:rsidP="009C1CEC">
      <w:pPr>
        <w:spacing w:line="240" w:lineRule="auto"/>
        <w:ind w:right="-709"/>
        <w:jc w:val="center"/>
        <w:rPr>
          <w:rFonts w:cs="Simplified Arabic"/>
          <w:sz w:val="28"/>
          <w:szCs w:val="28"/>
          <w:rtl/>
          <w:lang w:bidi="ar-IQ"/>
        </w:rPr>
      </w:pP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تمهيد</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اختلفت الاراء حول مكان وزمان ولادة البيروني فمنهم من يرى انه ولد في بلدة (بيرون) احدى ضواحي مدينة (كاث) عاصمة الدولة الخوارزمية ، حيث توجد في موضعها حالياً بلدة صغيرة تابعة لجمهورية اوزبكستان</w:t>
      </w:r>
      <w:r w:rsidRPr="0031212F">
        <w:rPr>
          <w:rFonts w:cs="Simplified Arabic" w:hint="cs"/>
          <w:sz w:val="28"/>
          <w:szCs w:val="28"/>
          <w:vertAlign w:val="superscript"/>
          <w:rtl/>
          <w:lang w:bidi="ar-IQ"/>
        </w:rPr>
        <w:t>(1)</w:t>
      </w:r>
      <w:r>
        <w:rPr>
          <w:rFonts w:cs="Simplified Arabic" w:hint="cs"/>
          <w:sz w:val="28"/>
          <w:szCs w:val="28"/>
          <w:rtl/>
          <w:lang w:bidi="ar-IQ"/>
        </w:rPr>
        <w:t xml:space="preserve"> . ويرى اخرون ان مكان ولادته هي مدينة (قاص) من خوارزم ، وهي حالياً (شاه عباس دلي)</w:t>
      </w:r>
      <w:r w:rsidRPr="00FF7B07">
        <w:rPr>
          <w:rFonts w:cs="Simplified Arabic" w:hint="cs"/>
          <w:sz w:val="28"/>
          <w:szCs w:val="28"/>
          <w:vertAlign w:val="superscript"/>
          <w:rtl/>
          <w:lang w:bidi="ar-IQ"/>
        </w:rPr>
        <w:t>(2)</w:t>
      </w:r>
      <w:r>
        <w:rPr>
          <w:rFonts w:cs="Simplified Arabic" w:hint="cs"/>
          <w:sz w:val="28"/>
          <w:szCs w:val="28"/>
          <w:rtl/>
          <w:lang w:bidi="ar-IQ"/>
        </w:rPr>
        <w:t>. وقد وهم " ابن ابي اصيبعة " حين اشار الى وقوع (بيرون) في السند</w:t>
      </w:r>
      <w:r w:rsidRPr="00FF7B07">
        <w:rPr>
          <w:rFonts w:cs="Simplified Arabic" w:hint="cs"/>
          <w:sz w:val="28"/>
          <w:szCs w:val="28"/>
          <w:vertAlign w:val="superscript"/>
          <w:rtl/>
          <w:lang w:bidi="ar-IQ"/>
        </w:rPr>
        <w:t>(3)</w:t>
      </w:r>
      <w:r>
        <w:rPr>
          <w:rFonts w:cs="Simplified Arabic" w:hint="cs"/>
          <w:sz w:val="28"/>
          <w:szCs w:val="28"/>
          <w:rtl/>
          <w:lang w:bidi="ar-IQ"/>
        </w:rPr>
        <w:t xml:space="preserve"> ، وتابعه في ذلك الاستاذ احمد امين</w:t>
      </w:r>
      <w:r w:rsidRPr="00FF7B07">
        <w:rPr>
          <w:rFonts w:cs="Simplified Arabic" w:hint="cs"/>
          <w:sz w:val="28"/>
          <w:szCs w:val="28"/>
          <w:vertAlign w:val="superscript"/>
          <w:rtl/>
          <w:lang w:bidi="ar-IQ"/>
        </w:rPr>
        <w:t>(4)</w:t>
      </w:r>
      <w:r>
        <w:rPr>
          <w:rFonts w:cs="Simplified Arabic" w:hint="cs"/>
          <w:sz w:val="28"/>
          <w:szCs w:val="28"/>
          <w:rtl/>
          <w:lang w:bidi="ar-IQ"/>
        </w:rPr>
        <w:t xml:space="preserve"> . والواقع لا وجود لمدينة بالاسم المذكور في السند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والراجح انه ولد في (خيوة) احدى ضواحي خوارزم في الثاني من ذي الحجة عام 362 هـ / 4 ايلول 973 م</w:t>
      </w:r>
      <w:r w:rsidRPr="00B87820">
        <w:rPr>
          <w:rFonts w:cs="Simplified Arabic" w:hint="cs"/>
          <w:sz w:val="28"/>
          <w:szCs w:val="28"/>
          <w:vertAlign w:val="superscript"/>
          <w:rtl/>
          <w:lang w:bidi="ar-IQ"/>
        </w:rPr>
        <w:t>(5)</w:t>
      </w:r>
      <w:r>
        <w:rPr>
          <w:rFonts w:cs="Simplified Arabic" w:hint="cs"/>
          <w:sz w:val="28"/>
          <w:szCs w:val="28"/>
          <w:rtl/>
          <w:lang w:bidi="ar-IQ"/>
        </w:rPr>
        <w:t xml:space="preserve"> . والبيروني تعني بالفارسية البراني او الضاحية اي خارج المدينة . وتوفي في الثاني من رجب عام 440 هـ / 1048 م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 xml:space="preserve">يرى البعض انه كان ينتمي الى العرق الفارسي لكنه كان عربي الثقافة ولا يدين بالولاء الا لعروبته. قال " ماسينيون " ان البيروني فهم " الدور العالمي للغة العربية بوضعها </w:t>
      </w:r>
      <w:r>
        <w:rPr>
          <w:rFonts w:cs="Simplified Arabic"/>
          <w:sz w:val="28"/>
          <w:szCs w:val="28"/>
          <w:rtl/>
          <w:lang w:bidi="ar-IQ"/>
        </w:rPr>
        <w:t>–</w:t>
      </w:r>
      <w:r>
        <w:rPr>
          <w:rFonts w:cs="Simplified Arabic" w:hint="cs"/>
          <w:sz w:val="28"/>
          <w:szCs w:val="28"/>
          <w:rtl/>
          <w:lang w:bidi="ar-IQ"/>
        </w:rPr>
        <w:t xml:space="preserve"> بين اللغات السامية </w:t>
      </w:r>
      <w:r>
        <w:rPr>
          <w:rFonts w:cs="Simplified Arabic"/>
          <w:sz w:val="28"/>
          <w:szCs w:val="28"/>
          <w:rtl/>
          <w:lang w:bidi="ar-IQ"/>
        </w:rPr>
        <w:t>–</w:t>
      </w:r>
      <w:r>
        <w:rPr>
          <w:rFonts w:cs="Simplified Arabic" w:hint="cs"/>
          <w:sz w:val="28"/>
          <w:szCs w:val="28"/>
          <w:rtl/>
          <w:lang w:bidi="ar-IQ"/>
        </w:rPr>
        <w:t xml:space="preserve"> اهم لغة حضارة وتكمن قيمتها في توحيد المتكلمين بها</w:t>
      </w:r>
      <w:r w:rsidRPr="00700919">
        <w:rPr>
          <w:rFonts w:cs="Simplified Arabic" w:hint="cs"/>
          <w:sz w:val="28"/>
          <w:szCs w:val="28"/>
          <w:vertAlign w:val="superscript"/>
          <w:rtl/>
          <w:lang w:bidi="ar-IQ"/>
        </w:rPr>
        <w:t xml:space="preserve"> </w:t>
      </w:r>
      <w:r>
        <w:rPr>
          <w:rFonts w:cs="Simplified Arabic" w:hint="cs"/>
          <w:sz w:val="28"/>
          <w:szCs w:val="28"/>
          <w:rtl/>
          <w:lang w:bidi="ar-IQ"/>
        </w:rPr>
        <w:t>"</w:t>
      </w:r>
      <w:r w:rsidRPr="00700919">
        <w:rPr>
          <w:rFonts w:cs="Simplified Arabic" w:hint="cs"/>
          <w:sz w:val="28"/>
          <w:szCs w:val="28"/>
          <w:vertAlign w:val="superscript"/>
          <w:rtl/>
          <w:lang w:bidi="ar-IQ"/>
        </w:rPr>
        <w:t>(6)</w:t>
      </w:r>
      <w:r>
        <w:rPr>
          <w:rFonts w:cs="Simplified Arabic" w:hint="cs"/>
          <w:sz w:val="28"/>
          <w:szCs w:val="28"/>
          <w:rtl/>
          <w:lang w:bidi="ar-IQ"/>
        </w:rPr>
        <w:t xml:space="preserve">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ويرى آخرون انه لم يكن فارسياً وانما كان تركياً في الارجح ثم تعلم العربية والفارسية</w:t>
      </w:r>
      <w:r w:rsidRPr="001C78CD">
        <w:rPr>
          <w:rFonts w:cs="Simplified Arabic" w:hint="cs"/>
          <w:sz w:val="28"/>
          <w:szCs w:val="28"/>
          <w:vertAlign w:val="superscript"/>
          <w:rtl/>
          <w:lang w:bidi="ar-IQ"/>
        </w:rPr>
        <w:t>(7)</w:t>
      </w:r>
      <w:r>
        <w:rPr>
          <w:rFonts w:cs="Simplified Arabic" w:hint="cs"/>
          <w:sz w:val="28"/>
          <w:szCs w:val="28"/>
          <w:rtl/>
          <w:lang w:bidi="ar-IQ"/>
        </w:rPr>
        <w:t xml:space="preserve"> . وعلى اية حال فإن لغته الوطنية كانت الخوارزمية</w:t>
      </w:r>
      <w:r w:rsidRPr="001C78CD">
        <w:rPr>
          <w:rFonts w:cs="Simplified Arabic" w:hint="cs"/>
          <w:sz w:val="28"/>
          <w:szCs w:val="28"/>
          <w:vertAlign w:val="superscript"/>
          <w:rtl/>
          <w:lang w:bidi="ar-IQ"/>
        </w:rPr>
        <w:t>(8)</w:t>
      </w:r>
      <w:r>
        <w:rPr>
          <w:rFonts w:cs="Simplified Arabic" w:hint="cs"/>
          <w:sz w:val="28"/>
          <w:szCs w:val="28"/>
          <w:rtl/>
          <w:lang w:bidi="ar-IQ"/>
        </w:rPr>
        <w:t xml:space="preserve"> ، وكان من سكان (خيوة) ، وهي واحة نائية تقع في اسيا الوسطى . وفي ايام البيروني كانت اللغة الفارسية لا تزال هي السائدة فيها وقد تخلت عن مكانتها ابتداء من القرن الثامن الهجري / الرابع عشر الميلادي الى اللهجات التركية</w:t>
      </w:r>
      <w:r w:rsidRPr="001C78CD">
        <w:rPr>
          <w:rFonts w:cs="Simplified Arabic" w:hint="cs"/>
          <w:sz w:val="28"/>
          <w:szCs w:val="28"/>
          <w:vertAlign w:val="superscript"/>
          <w:rtl/>
          <w:lang w:bidi="ar-IQ"/>
        </w:rPr>
        <w:t>(9)</w:t>
      </w:r>
      <w:r>
        <w:rPr>
          <w:rFonts w:cs="Simplified Arabic" w:hint="cs"/>
          <w:sz w:val="28"/>
          <w:szCs w:val="28"/>
          <w:rtl/>
          <w:lang w:bidi="ar-IQ"/>
        </w:rPr>
        <w:t xml:space="preserve">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وقد تعلم البيروني تعلماً جيداً ، دعمته اسفاره العديدة وتجواله وتعطشه الشديد الى المعرفة الذي الهب مشاعره منذ سن مبكرة . وكان يتردد الى عالم يوناني عاش بخوارزم حاملاً معه انواع النباتات والبذور يسأله عن اسمائها اليونانية</w:t>
      </w:r>
      <w:r w:rsidRPr="000D4ABD">
        <w:rPr>
          <w:rFonts w:cs="Simplified Arabic" w:hint="cs"/>
          <w:sz w:val="28"/>
          <w:szCs w:val="28"/>
          <w:vertAlign w:val="superscript"/>
          <w:rtl/>
          <w:lang w:bidi="ar-IQ"/>
        </w:rPr>
        <w:t>(10)</w:t>
      </w:r>
      <w:r>
        <w:rPr>
          <w:rFonts w:cs="Simplified Arabic" w:hint="cs"/>
          <w:sz w:val="28"/>
          <w:szCs w:val="28"/>
          <w:rtl/>
          <w:lang w:bidi="ar-IQ"/>
        </w:rPr>
        <w:t xml:space="preserve"> . حفظ البيروني القرآن الكريم ودرس الفقه والحديث الشريف ، وفي بيرون خالط التجار الهنود واليونانيين وغيرهم</w:t>
      </w:r>
      <w:r w:rsidRPr="000D4ABD">
        <w:rPr>
          <w:rFonts w:cs="Simplified Arabic" w:hint="cs"/>
          <w:sz w:val="28"/>
          <w:szCs w:val="28"/>
          <w:vertAlign w:val="superscript"/>
          <w:rtl/>
          <w:lang w:bidi="ar-IQ"/>
        </w:rPr>
        <w:t>(11)</w:t>
      </w:r>
      <w:r>
        <w:rPr>
          <w:rFonts w:cs="Simplified Arabic" w:hint="cs"/>
          <w:sz w:val="28"/>
          <w:szCs w:val="28"/>
          <w:rtl/>
          <w:lang w:bidi="ar-IQ"/>
        </w:rPr>
        <w:t>.</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وقد عاش حياة مضطربة تنقل خلالها بين مناطق مختلفة من اسيا الوسطى في كل من تركستان وافغانستان وايران والهند</w:t>
      </w:r>
      <w:r w:rsidRPr="0062044B">
        <w:rPr>
          <w:rFonts w:cs="Simplified Arabic" w:hint="cs"/>
          <w:sz w:val="28"/>
          <w:szCs w:val="28"/>
          <w:vertAlign w:val="superscript"/>
          <w:rtl/>
          <w:lang w:bidi="ar-IQ"/>
        </w:rPr>
        <w:t>(12)</w:t>
      </w:r>
      <w:r>
        <w:rPr>
          <w:rFonts w:cs="Simplified Arabic" w:hint="cs"/>
          <w:sz w:val="28"/>
          <w:szCs w:val="28"/>
          <w:rtl/>
          <w:lang w:bidi="ar-IQ"/>
        </w:rPr>
        <w:t xml:space="preserve">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lastRenderedPageBreak/>
        <w:t>وبالاضافة الى الحياة العلمية التي انصرف اليها البيروني في شبابه ، فإنه اشترك في الحياة السياسية في خوارزم وانضم الى انصار (خوارزمشاه ابي العباس) . ولما اغتيل الامير نتيجة لنضاله ضد العائلة الملكية ، اضطر البيروني الى مغادرة وطنه وهو في سن العشرين متوجهاً الى جرجان في الجنوب الشرقي لبحر قزوين حيث اقام فيها نحو من 15 عاماً في ظل السلطان ابو الحسن قابوس ين شمس المعالي</w:t>
      </w:r>
      <w:r w:rsidRPr="00A03CDF">
        <w:rPr>
          <w:rFonts w:cs="Simplified Arabic" w:hint="cs"/>
          <w:sz w:val="28"/>
          <w:szCs w:val="28"/>
          <w:vertAlign w:val="superscript"/>
          <w:rtl/>
          <w:lang w:bidi="ar-IQ"/>
        </w:rPr>
        <w:t>(13)</w:t>
      </w:r>
      <w:r>
        <w:rPr>
          <w:rFonts w:cs="Simplified Arabic" w:hint="cs"/>
          <w:sz w:val="28"/>
          <w:szCs w:val="28"/>
          <w:rtl/>
          <w:lang w:bidi="ar-IQ"/>
        </w:rPr>
        <w:t>. عاد الى وطنه خوارزم سنة 400 هـ / 1009 م</w:t>
      </w:r>
      <w:r w:rsidRPr="00E65521">
        <w:rPr>
          <w:rFonts w:cs="Simplified Arabic" w:hint="cs"/>
          <w:sz w:val="28"/>
          <w:szCs w:val="28"/>
          <w:vertAlign w:val="superscript"/>
          <w:rtl/>
          <w:lang w:bidi="ar-IQ"/>
        </w:rPr>
        <w:t>(14)</w:t>
      </w:r>
      <w:r>
        <w:rPr>
          <w:rFonts w:cs="Simplified Arabic" w:hint="cs"/>
          <w:sz w:val="28"/>
          <w:szCs w:val="28"/>
          <w:rtl/>
          <w:lang w:bidi="ar-IQ"/>
        </w:rPr>
        <w:t xml:space="preserve"> . وتمكن من زيارة مسقط رأسه مرة ثانية سنة 426 هـ / 1034 م</w:t>
      </w:r>
      <w:r w:rsidRPr="00E65521">
        <w:rPr>
          <w:rFonts w:cs="Simplified Arabic" w:hint="cs"/>
          <w:sz w:val="28"/>
          <w:szCs w:val="28"/>
          <w:vertAlign w:val="superscript"/>
          <w:rtl/>
          <w:lang w:bidi="ar-IQ"/>
        </w:rPr>
        <w:t>(15)</w:t>
      </w:r>
      <w:r>
        <w:rPr>
          <w:rFonts w:cs="Simplified Arabic" w:hint="cs"/>
          <w:sz w:val="28"/>
          <w:szCs w:val="28"/>
          <w:rtl/>
          <w:lang w:bidi="ar-IQ"/>
        </w:rPr>
        <w:t xml:space="preserve">.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وفي جرجان عاصمة الدولة الخوارزمية لقي البيروني التقدير من امير البلاد ابو العباس مأمون بن مأمون فأتيحت له الفرصة لان يجتمع بكبار العلماء مثل ابن سينا</w:t>
      </w:r>
      <w:r w:rsidRPr="00927378">
        <w:rPr>
          <w:rFonts w:cs="Simplified Arabic" w:hint="cs"/>
          <w:sz w:val="28"/>
          <w:szCs w:val="28"/>
          <w:vertAlign w:val="superscript"/>
          <w:rtl/>
          <w:lang w:bidi="ar-IQ"/>
        </w:rPr>
        <w:t>(16)</w:t>
      </w:r>
      <w:r>
        <w:rPr>
          <w:rFonts w:cs="Simplified Arabic" w:hint="cs"/>
          <w:sz w:val="28"/>
          <w:szCs w:val="28"/>
          <w:rtl/>
          <w:lang w:bidi="ar-IQ"/>
        </w:rPr>
        <w:t xml:space="preserve"> . وبعد ان قتل ابو العباس مأمون سنة 407 هـ / 1016 م استغل صهره محمود الغزنوي هذا الظرف فإحتل الدولة الخوارزمية ، وبضمنها خيوة ، بحجة الانتقام من القتلة وجعل " غزنة " عاصمة لمملكته . وكان البيروني من جملة الاسرى واتهمه السلطان الجديد بالكفر والزندقة وسجنه ولقي في سجنه بغزنة عنتاً شديداً وحددت اقامته ، وفي مرحلة لاحقة عفا عنه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وقد رافق البيروني السلطان محمود الغزنوي في معظم حملاته على الهند</w:t>
      </w:r>
      <w:r w:rsidRPr="00380B1F">
        <w:rPr>
          <w:rFonts w:cs="Simplified Arabic" w:hint="cs"/>
          <w:sz w:val="28"/>
          <w:szCs w:val="28"/>
          <w:vertAlign w:val="superscript"/>
          <w:rtl/>
          <w:lang w:bidi="ar-IQ"/>
        </w:rPr>
        <w:t>(*)</w:t>
      </w:r>
      <w:r>
        <w:rPr>
          <w:rFonts w:cs="Simplified Arabic" w:hint="cs"/>
          <w:sz w:val="28"/>
          <w:szCs w:val="28"/>
          <w:rtl/>
          <w:lang w:bidi="ar-IQ"/>
        </w:rPr>
        <w:t xml:space="preserve"> التي استمرت الى عام 415 هـ / 1024 م</w:t>
      </w:r>
      <w:r w:rsidRPr="00380B1F">
        <w:rPr>
          <w:rFonts w:cs="Simplified Arabic" w:hint="cs"/>
          <w:sz w:val="28"/>
          <w:szCs w:val="28"/>
          <w:vertAlign w:val="superscript"/>
          <w:rtl/>
          <w:lang w:bidi="ar-IQ"/>
        </w:rPr>
        <w:t>(17)</w:t>
      </w:r>
      <w:r>
        <w:rPr>
          <w:rFonts w:cs="Simplified Arabic" w:hint="cs"/>
          <w:sz w:val="28"/>
          <w:szCs w:val="28"/>
          <w:rtl/>
          <w:lang w:bidi="ar-IQ"/>
        </w:rPr>
        <w:t xml:space="preserve"> . وشهد معه ثلاث عشر غزوة وطالت اقامته في غزنة مع السلطان محمود وحلفائه . وقد خلفه ابنه مسعود (421 هـ / 1030 م </w:t>
      </w:r>
      <w:r>
        <w:rPr>
          <w:rFonts w:cs="Simplified Arabic"/>
          <w:sz w:val="28"/>
          <w:szCs w:val="28"/>
          <w:rtl/>
          <w:lang w:bidi="ar-IQ"/>
        </w:rPr>
        <w:t>–</w:t>
      </w:r>
      <w:r>
        <w:rPr>
          <w:rFonts w:cs="Simplified Arabic" w:hint="cs"/>
          <w:sz w:val="28"/>
          <w:szCs w:val="28"/>
          <w:rtl/>
          <w:lang w:bidi="ar-IQ"/>
        </w:rPr>
        <w:t xml:space="preserve"> 432 هـ / 1040 م) فقرب البيروني منه للاستفادة منه</w:t>
      </w:r>
      <w:r w:rsidRPr="00380B1F">
        <w:rPr>
          <w:rFonts w:cs="Simplified Arabic" w:hint="cs"/>
          <w:sz w:val="28"/>
          <w:szCs w:val="28"/>
          <w:vertAlign w:val="superscript"/>
          <w:rtl/>
          <w:lang w:bidi="ar-IQ"/>
        </w:rPr>
        <w:t>(18)</w:t>
      </w:r>
      <w:r>
        <w:rPr>
          <w:rFonts w:cs="Simplified Arabic" w:hint="cs"/>
          <w:sz w:val="28"/>
          <w:szCs w:val="28"/>
          <w:rtl/>
          <w:lang w:bidi="ar-IQ"/>
        </w:rPr>
        <w:t xml:space="preserve"> . وكانت اقامته في غزنة من العوامل التي ساعدت على القيام بعدة رحلات علمية الى الهند</w:t>
      </w:r>
      <w:r w:rsidRPr="00380B1F">
        <w:rPr>
          <w:rFonts w:cs="Simplified Arabic" w:hint="cs"/>
          <w:sz w:val="28"/>
          <w:szCs w:val="28"/>
          <w:vertAlign w:val="superscript"/>
          <w:rtl/>
          <w:lang w:bidi="ar-IQ"/>
        </w:rPr>
        <w:t>(19)</w:t>
      </w:r>
      <w:r>
        <w:rPr>
          <w:rFonts w:cs="Simplified Arabic" w:hint="cs"/>
          <w:sz w:val="28"/>
          <w:szCs w:val="28"/>
          <w:rtl/>
          <w:lang w:bidi="ar-IQ"/>
        </w:rPr>
        <w:t xml:space="preserve"> . وقد تمخضت تلك الرحلات عن تأليف كتاب عن (الهند) الذي ضم قسمه الاول 80 فصلاً تناولت الفصول (من 18 </w:t>
      </w:r>
      <w:r>
        <w:rPr>
          <w:rFonts w:cs="Simplified Arabic"/>
          <w:sz w:val="28"/>
          <w:szCs w:val="28"/>
          <w:rtl/>
          <w:lang w:bidi="ar-IQ"/>
        </w:rPr>
        <w:t>–</w:t>
      </w:r>
      <w:r>
        <w:rPr>
          <w:rFonts w:cs="Simplified Arabic" w:hint="cs"/>
          <w:sz w:val="28"/>
          <w:szCs w:val="28"/>
          <w:rtl/>
          <w:lang w:bidi="ar-IQ"/>
        </w:rPr>
        <w:t xml:space="preserve"> 31) مواضيع في الجغرافة الوصفية والرياضية والاخبارية</w:t>
      </w:r>
      <w:r w:rsidRPr="00380B1F">
        <w:rPr>
          <w:rFonts w:cs="Simplified Arabic" w:hint="cs"/>
          <w:sz w:val="28"/>
          <w:szCs w:val="28"/>
          <w:vertAlign w:val="superscript"/>
          <w:rtl/>
          <w:lang w:bidi="ar-IQ"/>
        </w:rPr>
        <w:t>(20)</w:t>
      </w:r>
      <w:r>
        <w:rPr>
          <w:rFonts w:cs="Simplified Arabic" w:hint="cs"/>
          <w:sz w:val="28"/>
          <w:szCs w:val="28"/>
          <w:rtl/>
          <w:lang w:bidi="ar-IQ"/>
        </w:rPr>
        <w:t xml:space="preserve">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وترك في كتابه وصفاً غزيراً عن الهند مستنداً على دراسته للمصادر الهندية ، اذ تعلم اللغة السنسكريتية ، وعلى ابحاثه الميدانية</w:t>
      </w:r>
      <w:r w:rsidRPr="002741F9">
        <w:rPr>
          <w:rFonts w:cs="Simplified Arabic" w:hint="cs"/>
          <w:sz w:val="28"/>
          <w:szCs w:val="28"/>
          <w:vertAlign w:val="superscript"/>
          <w:rtl/>
          <w:lang w:bidi="ar-IQ"/>
        </w:rPr>
        <w:t>(21)</w:t>
      </w:r>
      <w:r>
        <w:rPr>
          <w:rFonts w:cs="Simplified Arabic" w:hint="cs"/>
          <w:sz w:val="28"/>
          <w:szCs w:val="28"/>
          <w:rtl/>
          <w:lang w:bidi="ar-IQ"/>
        </w:rPr>
        <w:t xml:space="preserve"> . وفي غزنة كتب مؤلفه عن الجغرافة الرياضية والمعروف بإسم "القانون المسعودي" الذي عرض فيه المواقع الفلكية لكل بلدان العالم المعروف . اما بالنسبة لبلدان الشرق الاقصى فقد استقى المعلومات عنها من (سفارة خيطاي) </w:t>
      </w:r>
      <w:r>
        <w:rPr>
          <w:rFonts w:cs="Simplified Arabic"/>
          <w:sz w:val="28"/>
          <w:szCs w:val="28"/>
          <w:lang w:bidi="ar-IQ"/>
        </w:rPr>
        <w:t>Khitay</w:t>
      </w:r>
      <w:r>
        <w:rPr>
          <w:rFonts w:cs="Simplified Arabic" w:hint="cs"/>
          <w:sz w:val="28"/>
          <w:szCs w:val="28"/>
          <w:rtl/>
          <w:lang w:bidi="ar-IQ"/>
        </w:rPr>
        <w:t xml:space="preserve"> التي زارت غزنة ، وهي اسرة ملوكية اصلها من منشورها الحالية . وعرفت تلك السفارة على اثر اكتشاف كتاب (طبائع الحيوان) في لندن والذي تشتمل مقدمته على عدد من التفاصيل المفيدة عن اسيا الوسطى والهند والصين</w:t>
      </w:r>
      <w:r w:rsidRPr="00D267DC">
        <w:rPr>
          <w:rFonts w:cs="Simplified Arabic" w:hint="cs"/>
          <w:sz w:val="28"/>
          <w:szCs w:val="28"/>
          <w:vertAlign w:val="superscript"/>
          <w:rtl/>
          <w:lang w:bidi="ar-IQ"/>
        </w:rPr>
        <w:t>(22)</w:t>
      </w:r>
      <w:r>
        <w:rPr>
          <w:rFonts w:cs="Simplified Arabic" w:hint="cs"/>
          <w:sz w:val="28"/>
          <w:szCs w:val="28"/>
          <w:rtl/>
          <w:lang w:bidi="ar-IQ"/>
        </w:rPr>
        <w:t xml:space="preserve"> .</w:t>
      </w:r>
    </w:p>
    <w:p w:rsidR="009C1CEC" w:rsidRDefault="009C1CEC" w:rsidP="009C1CEC">
      <w:pPr>
        <w:spacing w:line="240" w:lineRule="auto"/>
        <w:ind w:left="-908" w:right="-709"/>
        <w:jc w:val="both"/>
        <w:rPr>
          <w:rFonts w:cs="Simplified Arabic"/>
          <w:b/>
          <w:bCs/>
          <w:sz w:val="28"/>
          <w:szCs w:val="28"/>
          <w:rtl/>
          <w:lang w:bidi="ar-IQ"/>
        </w:rPr>
      </w:pP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ابداع البيروني في اللغات</w:t>
      </w:r>
    </w:p>
    <w:p w:rsidR="009C1CEC" w:rsidRPr="00221D75" w:rsidRDefault="009C1CEC" w:rsidP="009C1CEC">
      <w:pPr>
        <w:spacing w:line="240" w:lineRule="auto"/>
        <w:ind w:left="-908" w:right="-709" w:firstLine="908"/>
        <w:jc w:val="both"/>
        <w:rPr>
          <w:rFonts w:cs="Simplified Arabic"/>
          <w:b/>
          <w:bCs/>
          <w:sz w:val="28"/>
          <w:szCs w:val="28"/>
          <w:rtl/>
          <w:lang w:bidi="ar-IQ"/>
        </w:rPr>
      </w:pPr>
      <w:r>
        <w:rPr>
          <w:rFonts w:cs="Simplified Arabic" w:hint="cs"/>
          <w:sz w:val="28"/>
          <w:szCs w:val="28"/>
          <w:rtl/>
          <w:lang w:bidi="ar-IQ"/>
        </w:rPr>
        <w:t>ومن مظاهر ذكائه اتقانه عدة لغات كالسريانية والخوارزمية والفارسية والعبرية والسنسكريتية بالاضافة الى العربية ، كما كان يعرف لغات اخرى كاليونانية والتركية</w:t>
      </w:r>
      <w:r w:rsidRPr="00221D75">
        <w:rPr>
          <w:rFonts w:cs="Simplified Arabic" w:hint="cs"/>
          <w:sz w:val="28"/>
          <w:szCs w:val="28"/>
          <w:vertAlign w:val="superscript"/>
          <w:rtl/>
          <w:lang w:bidi="ar-IQ"/>
        </w:rPr>
        <w:t>(23)</w:t>
      </w:r>
      <w:r>
        <w:rPr>
          <w:rFonts w:cs="Simplified Arabic" w:hint="cs"/>
          <w:sz w:val="28"/>
          <w:szCs w:val="28"/>
          <w:rtl/>
          <w:lang w:bidi="ar-IQ"/>
        </w:rPr>
        <w:t xml:space="preserve"> . واخذ ينقل من السنسكريتية الى العربية وبالعكس .</w:t>
      </w:r>
    </w:p>
    <w:p w:rsidR="009C1CEC" w:rsidRDefault="009C1CEC" w:rsidP="009C1CEC">
      <w:pPr>
        <w:spacing w:line="240" w:lineRule="auto"/>
        <w:ind w:left="-908" w:right="-709"/>
        <w:jc w:val="both"/>
        <w:rPr>
          <w:rFonts w:cs="Simplified Arabic"/>
          <w:b/>
          <w:bCs/>
          <w:sz w:val="28"/>
          <w:szCs w:val="28"/>
          <w:rtl/>
          <w:lang w:bidi="ar-IQ"/>
        </w:rPr>
      </w:pPr>
      <w:r w:rsidRPr="00221D75">
        <w:rPr>
          <w:rFonts w:cs="Simplified Arabic" w:hint="cs"/>
          <w:b/>
          <w:bCs/>
          <w:sz w:val="28"/>
          <w:szCs w:val="28"/>
          <w:rtl/>
          <w:lang w:bidi="ar-IQ"/>
        </w:rPr>
        <w:lastRenderedPageBreak/>
        <w:t>اهتمامه بالفلسفة</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درس البيروني الفلسفة اليونانية بالهند ، وكانت بينه وبين ابن سينا مراسلات وموازنات قيمة بين المذاهب الفلسفية والصوفية عند المسلمين والهنود والمسيحيين . وقد اظهر وجود التوافق بين الفلسفة الفيثاغورية والدفلاطونية والحكمة الهندية والمذاهب الصوفية . واشاد بالفلسفة اليونانية ، اذ لاحظ ان بلاد الهند لم تنجب فيلسوفاً مثل سقراط . ورأى ان العالم اليقيني يحصل من احساسات مختلفة يؤلف بينها العقل تأليفاً منطقياً ، وان الحياة تقضينا فلسفة عملية تميز بها العدو من الصديق . وكان له الفضل الاكبر في تغيير المفهوم الاغريقي الاستاتيكي للكون الى المفهوم الاسلامي الديناميكي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مؤلفاته</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اختلفت التقديرات حول عدد مؤلفات البيروني فمنهم من عدها بمئة مؤلف ، ومنهم من اوصلها الى 183 مؤلفاً ، ضاع الكثير منها ولم يبق الا القليل منها . واقدم مخطوط له يرجع الى عام 447 هـ / 1056 م ، اي انه معاصر لحياة البيروني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غير ان التنقيب عن مؤلفاته في مكتبات العالم اظهر وجود (190) كتاباً . ومن الكتب الجديدة (غرة الزيجات) الذي ترجمه عن السنسكريتية واضاف اليه من الامثلة للشرح والتدليل والتطبيق ، وتوجد نسخة منه في مكتبة محمد شاه بأحمد آباد الدكن في الهند</w:t>
      </w:r>
      <w:r w:rsidRPr="004B0EC5">
        <w:rPr>
          <w:rFonts w:cs="Simplified Arabic" w:hint="cs"/>
          <w:sz w:val="28"/>
          <w:szCs w:val="28"/>
          <w:vertAlign w:val="superscript"/>
          <w:rtl/>
          <w:lang w:bidi="ar-IQ"/>
        </w:rPr>
        <w:t>(24)</w:t>
      </w:r>
      <w:r>
        <w:rPr>
          <w:rFonts w:cs="Simplified Arabic" w:hint="cs"/>
          <w:sz w:val="28"/>
          <w:szCs w:val="28"/>
          <w:rtl/>
          <w:lang w:bidi="ar-IQ"/>
        </w:rPr>
        <w:t xml:space="preserve"> .</w:t>
      </w:r>
    </w:p>
    <w:p w:rsidR="009C1CEC" w:rsidRDefault="009C1CEC" w:rsidP="009C1CEC">
      <w:pPr>
        <w:spacing w:line="240" w:lineRule="auto"/>
        <w:ind w:left="-908" w:right="-709" w:firstLine="850"/>
        <w:jc w:val="both"/>
        <w:rPr>
          <w:rFonts w:cs="Simplified Arabic"/>
          <w:b/>
          <w:bCs/>
          <w:sz w:val="28"/>
          <w:szCs w:val="28"/>
          <w:rtl/>
          <w:lang w:bidi="ar-IQ"/>
        </w:rPr>
      </w:pPr>
      <w:r>
        <w:rPr>
          <w:rFonts w:cs="Simplified Arabic" w:hint="cs"/>
          <w:b/>
          <w:bCs/>
          <w:sz w:val="28"/>
          <w:szCs w:val="28"/>
          <w:rtl/>
          <w:lang w:bidi="ar-IQ"/>
        </w:rPr>
        <w:t>وفيما يأتي ابرز مؤلفاته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الاثار الباقية عن القرون الخالية</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وهو اول كتاب وضعه عندما كان في بلاط جرجان واهداه الى اميرها قابوس سنة 390 هـ (1000م)</w:t>
      </w:r>
      <w:r w:rsidRPr="00135ED3">
        <w:rPr>
          <w:rFonts w:cs="Simplified Arabic" w:hint="cs"/>
          <w:sz w:val="28"/>
          <w:szCs w:val="28"/>
          <w:vertAlign w:val="superscript"/>
          <w:rtl/>
          <w:lang w:bidi="ar-IQ"/>
        </w:rPr>
        <w:t>(25)</w:t>
      </w:r>
      <w:r>
        <w:rPr>
          <w:rFonts w:cs="Simplified Arabic" w:hint="cs"/>
          <w:sz w:val="28"/>
          <w:szCs w:val="28"/>
          <w:rtl/>
          <w:lang w:bidi="ar-IQ"/>
        </w:rPr>
        <w:t xml:space="preserve"> ، وهو يبحث عن التقاويم والشهور عند مختلف الامم . ويتخلل ذلك بحوث رياضية وطبيعية وفلكية عديدة . كما يحوي معلومات تاريخية عن ملوك اشور وبابل والكلدان والقبط والروم واليونان . وعُنيَ    " سخاو " بنشر نص هذا الكتاب وطبعه في (ليبزك) عام 1878 م ، كما ترجمه الى الانكليزية ونشره في لندن سنة 1879 م</w:t>
      </w:r>
      <w:r w:rsidRPr="00135ED3">
        <w:rPr>
          <w:rFonts w:cs="Simplified Arabic" w:hint="cs"/>
          <w:sz w:val="28"/>
          <w:szCs w:val="28"/>
          <w:vertAlign w:val="superscript"/>
          <w:rtl/>
          <w:lang w:bidi="ar-IQ"/>
        </w:rPr>
        <w:t>(26)</w:t>
      </w:r>
      <w:r>
        <w:rPr>
          <w:rFonts w:cs="Simplified Arabic" w:hint="cs"/>
          <w:sz w:val="28"/>
          <w:szCs w:val="28"/>
          <w:rtl/>
          <w:lang w:bidi="ar-IQ"/>
        </w:rPr>
        <w:t xml:space="preserve">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القانون المسعودي</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مصنف ضخم يحتوي على 143 باباً في 11 مقالة وقسم كل مقالة الى ابواب وكل باب الى فصول . الفه في غزنة واهداه الى سلطانها مسعود بن محمود سنة 421 هـ ، فمنحه السلطان اموالاً طائلة ولكنه ردها الى الخزينة بحجة انه انما يخدم العلم للعلم ، لا للمال</w:t>
      </w:r>
      <w:r w:rsidRPr="00FB4DA2">
        <w:rPr>
          <w:rFonts w:cs="Simplified Arabic" w:hint="cs"/>
          <w:sz w:val="28"/>
          <w:szCs w:val="28"/>
          <w:vertAlign w:val="superscript"/>
          <w:rtl/>
          <w:lang w:bidi="ar-IQ"/>
        </w:rPr>
        <w:t>(27)</w:t>
      </w:r>
      <w:r>
        <w:rPr>
          <w:rFonts w:cs="Simplified Arabic" w:hint="cs"/>
          <w:sz w:val="28"/>
          <w:szCs w:val="28"/>
          <w:rtl/>
          <w:lang w:bidi="ar-IQ"/>
        </w:rPr>
        <w:t xml:space="preserve"> . والكتاب يبحث في علم الفلك والهندسة والجغرافيا . وعندما يتناول المسائل الهندسية والحسابية يورد الرسوم والاشكال المناسبة للبحث . طبعته مطبعة دائرة </w:t>
      </w:r>
      <w:r>
        <w:rPr>
          <w:rFonts w:cs="Simplified Arabic" w:hint="cs"/>
          <w:sz w:val="28"/>
          <w:szCs w:val="28"/>
          <w:rtl/>
          <w:lang w:bidi="ar-IQ"/>
        </w:rPr>
        <w:lastRenderedPageBreak/>
        <w:t>المعارف العثمانية بحيدر اباد الدكن بالهند في ثلاث اجزاء : الاول سنة 1954 ، والثاني 1955 ، والثالث 1956</w:t>
      </w:r>
      <w:r w:rsidRPr="00981FCD">
        <w:rPr>
          <w:rFonts w:cs="Simplified Arabic" w:hint="cs"/>
          <w:sz w:val="28"/>
          <w:szCs w:val="28"/>
          <w:vertAlign w:val="superscript"/>
          <w:rtl/>
          <w:lang w:bidi="ar-IQ"/>
        </w:rPr>
        <w:t>(28)</w:t>
      </w:r>
      <w:r>
        <w:rPr>
          <w:rFonts w:cs="Simplified Arabic" w:hint="cs"/>
          <w:sz w:val="28"/>
          <w:szCs w:val="28"/>
          <w:rtl/>
          <w:lang w:bidi="ar-IQ"/>
        </w:rPr>
        <w:t xml:space="preserve"> . اعتنى بطبعه المستشرق الالماني كراوزة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وفي المقالة الثانية من الكتاب يشرح البيروني تقاويم الامم التي مرت قبله ، فهو يتحدث عن تواريخ الهنود والفرس والمكدونيون والروم والمجوس ويشرح التغييرات التي حصلت في كل طريقة من طرق التاريخ هذه</w:t>
      </w:r>
      <w:r w:rsidRPr="00722B82">
        <w:rPr>
          <w:rFonts w:cs="Simplified Arabic" w:hint="cs"/>
          <w:sz w:val="28"/>
          <w:szCs w:val="28"/>
          <w:vertAlign w:val="superscript"/>
          <w:rtl/>
          <w:lang w:bidi="ar-IQ"/>
        </w:rPr>
        <w:t>(29)</w:t>
      </w:r>
      <w:r>
        <w:rPr>
          <w:rFonts w:cs="Simplified Arabic" w:hint="cs"/>
          <w:sz w:val="28"/>
          <w:szCs w:val="28"/>
          <w:rtl/>
          <w:lang w:bidi="ar-IQ"/>
        </w:rPr>
        <w:t xml:space="preserve"> .</w:t>
      </w:r>
    </w:p>
    <w:p w:rsidR="009C1CEC" w:rsidRDefault="009C1CEC" w:rsidP="009C1CEC">
      <w:pPr>
        <w:spacing w:line="240" w:lineRule="auto"/>
        <w:ind w:left="-908" w:right="-709"/>
        <w:rPr>
          <w:rFonts w:cs="Simplified Arabic"/>
          <w:b/>
          <w:bCs/>
          <w:sz w:val="28"/>
          <w:szCs w:val="28"/>
          <w:rtl/>
          <w:lang w:bidi="ar-IQ"/>
        </w:rPr>
      </w:pPr>
      <w:r>
        <w:rPr>
          <w:rFonts w:cs="Simplified Arabic" w:hint="cs"/>
          <w:b/>
          <w:bCs/>
          <w:sz w:val="28"/>
          <w:szCs w:val="28"/>
          <w:rtl/>
          <w:lang w:bidi="ar-IQ"/>
        </w:rPr>
        <w:t>تحقيق ما للهند من مقولة في العقل او مرذولة</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يحتوي هذا الكتاب على (80) باباً ، تناول فيه احوال الهند واعيادها وتقويمها وقوانينها وسكانها . وذكر معتقداتهم بالله والموجودات العقلية والحسية وغيرها</w:t>
      </w:r>
      <w:r w:rsidRPr="001914CA">
        <w:rPr>
          <w:rFonts w:cs="Simplified Arabic" w:hint="cs"/>
          <w:sz w:val="28"/>
          <w:szCs w:val="28"/>
          <w:vertAlign w:val="superscript"/>
          <w:rtl/>
          <w:lang w:bidi="ar-IQ"/>
        </w:rPr>
        <w:t>(30)</w:t>
      </w:r>
      <w:r>
        <w:rPr>
          <w:rFonts w:cs="Simplified Arabic" w:hint="cs"/>
          <w:sz w:val="28"/>
          <w:szCs w:val="28"/>
          <w:rtl/>
          <w:lang w:bidi="ar-IQ"/>
        </w:rPr>
        <w:t xml:space="preserve"> . نشره (سخاو) في لندن سنة 1887 م . وترجمه الى الانكليزية في جزئين سنة 1888 م . طبع طبعة جديدة في لندن سنة 1910 م</w:t>
      </w:r>
      <w:r w:rsidRPr="00FA4990">
        <w:rPr>
          <w:rFonts w:cs="Simplified Arabic" w:hint="cs"/>
          <w:sz w:val="28"/>
          <w:szCs w:val="28"/>
          <w:vertAlign w:val="superscript"/>
          <w:rtl/>
          <w:lang w:bidi="ar-IQ"/>
        </w:rPr>
        <w:t>(31)</w:t>
      </w:r>
      <w:r>
        <w:rPr>
          <w:rFonts w:cs="Simplified Arabic" w:hint="cs"/>
          <w:sz w:val="28"/>
          <w:szCs w:val="28"/>
          <w:rtl/>
          <w:lang w:bidi="ar-IQ"/>
        </w:rPr>
        <w:t xml:space="preserve"> . كما طبعته مطبعة مجلة دائرة المعارف العثمانية بحيدر اباد الدكن سنة 1957 عن نسخة قديمة محفوظة في المكتبة الاهلية بباريس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التفهيم لاوائل صناعة التنجيم</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الفه في غزنة ، بالعربية والفارسية ، سنة 420 هـ / 1029 م وقبل سنة 425 هـ على طريقة السؤال والجواب في الفلك والرياضيات ، وقدمه لريحانه بنت الحسن الخوارزمي ، نشره (رامزاي رايت)</w:t>
      </w:r>
      <w:r w:rsidRPr="003A02C2">
        <w:rPr>
          <w:rFonts w:cs="Simplified Arabic" w:hint="cs"/>
          <w:sz w:val="28"/>
          <w:szCs w:val="28"/>
          <w:vertAlign w:val="superscript"/>
          <w:rtl/>
          <w:lang w:bidi="ar-IQ"/>
        </w:rPr>
        <w:t>(32)</w:t>
      </w:r>
      <w:r>
        <w:rPr>
          <w:rFonts w:cs="Simplified Arabic" w:hint="cs"/>
          <w:sz w:val="28"/>
          <w:szCs w:val="28"/>
          <w:rtl/>
          <w:lang w:bidi="ar-IQ"/>
        </w:rPr>
        <w:t xml:space="preserve"> ، مع ترجمة انكليزية في سنة 1934 م عن مخطوطة محفوظة في المتحف البريطاني . وهناك نسخة خطية موجودة في تطوان عن اسرة المرحوم الحاج عبد السلام بن العربي</w:t>
      </w:r>
      <w:r w:rsidRPr="003A02C2">
        <w:rPr>
          <w:rFonts w:cs="Simplified Arabic" w:hint="cs"/>
          <w:sz w:val="28"/>
          <w:szCs w:val="28"/>
          <w:vertAlign w:val="superscript"/>
          <w:rtl/>
          <w:lang w:bidi="ar-IQ"/>
        </w:rPr>
        <w:t>(33)</w:t>
      </w:r>
      <w:r>
        <w:rPr>
          <w:rFonts w:cs="Simplified Arabic" w:hint="cs"/>
          <w:sz w:val="28"/>
          <w:szCs w:val="28"/>
          <w:rtl/>
          <w:lang w:bidi="ar-IQ"/>
        </w:rPr>
        <w:t xml:space="preserve">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الصيدنة</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وهو اخر مؤلفات البيروني ، ترجمه في الهند الى اللغة ا لفارسية ابو بكر بن عثمان الاصغر الكاساني في عام 607 هـ / 1211 م</w:t>
      </w:r>
      <w:r w:rsidRPr="00862BF1">
        <w:rPr>
          <w:rFonts w:cs="Simplified Arabic" w:hint="cs"/>
          <w:sz w:val="28"/>
          <w:szCs w:val="28"/>
          <w:vertAlign w:val="superscript"/>
          <w:rtl/>
          <w:lang w:bidi="ar-IQ"/>
        </w:rPr>
        <w:t>(34)</w:t>
      </w:r>
      <w:r>
        <w:rPr>
          <w:rFonts w:cs="Simplified Arabic" w:hint="cs"/>
          <w:sz w:val="28"/>
          <w:szCs w:val="28"/>
          <w:rtl/>
          <w:lang w:bidi="ar-IQ"/>
        </w:rPr>
        <w:t xml:space="preserve"> . استقصى فيه معرفة ماهيات الادوية واسمائها واختلاف اراء المتقدمين وما تكلم كل واحد من الاطباء وغيرهم فيه . وقد رتبه على حروف المعجم ، نشره مع ترجمة مقدمته في برلين عام 1932 م (ماكس مايرهوف) وقام بتحقيقه المستشرق السوفيتي الكيميائي عبد الله كاديموف من كلية الدراسات الشرقية بجامعة البيروني بطشقند ، وقد اطلق عليها الروس اسم " البيروني " تمجيداً له</w:t>
      </w:r>
      <w:r w:rsidRPr="00862BF1">
        <w:rPr>
          <w:rFonts w:cs="Simplified Arabic" w:hint="cs"/>
          <w:sz w:val="28"/>
          <w:szCs w:val="28"/>
          <w:vertAlign w:val="superscript"/>
          <w:rtl/>
          <w:lang w:bidi="ar-IQ"/>
        </w:rPr>
        <w:t>(35)</w:t>
      </w:r>
      <w:r>
        <w:rPr>
          <w:rFonts w:cs="Simplified Arabic" w:hint="cs"/>
          <w:sz w:val="28"/>
          <w:szCs w:val="28"/>
          <w:rtl/>
          <w:lang w:bidi="ar-IQ"/>
        </w:rPr>
        <w:t xml:space="preserve">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الجماهر في معرفة الجواهر</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الفه البيروني واهداه للملك مودود بن مسعود المتوفى سنة 440 هـ / 1048 م</w:t>
      </w:r>
      <w:r w:rsidRPr="00456681">
        <w:rPr>
          <w:rFonts w:cs="Simplified Arabic" w:hint="cs"/>
          <w:sz w:val="28"/>
          <w:szCs w:val="28"/>
          <w:vertAlign w:val="superscript"/>
          <w:rtl/>
          <w:lang w:bidi="ar-IQ"/>
        </w:rPr>
        <w:t>(36)</w:t>
      </w:r>
      <w:r>
        <w:rPr>
          <w:rFonts w:cs="Simplified Arabic" w:hint="cs"/>
          <w:sz w:val="28"/>
          <w:szCs w:val="28"/>
          <w:vertAlign w:val="superscript"/>
          <w:rtl/>
          <w:lang w:bidi="ar-IQ"/>
        </w:rPr>
        <w:t xml:space="preserve"> </w:t>
      </w:r>
      <w:r>
        <w:rPr>
          <w:rFonts w:cs="Simplified Arabic" w:hint="cs"/>
          <w:sz w:val="28"/>
          <w:szCs w:val="28"/>
          <w:rtl/>
          <w:lang w:bidi="ar-IQ"/>
        </w:rPr>
        <w:t>. ويبحث الكتاب في علم الجيولوجيا والمعادن والاحجار الكريمة ، قام بتحقيقه المستشرق السوفيتي (كرمكوف)</w:t>
      </w:r>
      <w:r w:rsidRPr="00456681">
        <w:rPr>
          <w:rFonts w:cs="Simplified Arabic" w:hint="cs"/>
          <w:sz w:val="28"/>
          <w:szCs w:val="28"/>
          <w:vertAlign w:val="superscript"/>
          <w:rtl/>
          <w:lang w:bidi="ar-IQ"/>
        </w:rPr>
        <w:t>(37)</w:t>
      </w:r>
      <w:r>
        <w:rPr>
          <w:rFonts w:cs="Simplified Arabic" w:hint="cs"/>
          <w:sz w:val="28"/>
          <w:szCs w:val="28"/>
          <w:rtl/>
          <w:lang w:bidi="ar-IQ"/>
        </w:rPr>
        <w:t xml:space="preserve"> . كما طبعته جمعية المعارف العثمانية بحيدر اباد الدكن سنة 1355 هـ / 1936 م . وفي هذا الكتاب يعرض البيروني اجتماع علماء السلف على ان الزمرد يسيل عيون الافاعي ولكنه اثبت خلاف ذلك ، اذ زادها حدة</w:t>
      </w:r>
      <w:r w:rsidRPr="00456681">
        <w:rPr>
          <w:rFonts w:cs="Simplified Arabic" w:hint="cs"/>
          <w:sz w:val="28"/>
          <w:szCs w:val="28"/>
          <w:vertAlign w:val="superscript"/>
          <w:rtl/>
          <w:lang w:bidi="ar-IQ"/>
        </w:rPr>
        <w:t>(38)</w:t>
      </w:r>
      <w:r>
        <w:rPr>
          <w:rFonts w:cs="Simplified Arabic" w:hint="cs"/>
          <w:sz w:val="28"/>
          <w:szCs w:val="28"/>
          <w:rtl/>
          <w:lang w:bidi="ar-IQ"/>
        </w:rPr>
        <w:t xml:space="preserve">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lastRenderedPageBreak/>
        <w:t>تحديد نهايات الاماكن لتصحيح مسافات المساكن</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يحوي هذا الكتاب على معلومات دقيقة في علم الجيولوجيا ، توجد منه نسخة مكتوبة بخط المؤلف في مكتبة استانبول ، ويعود تاريخها الى سنة 416 هـ . وقد نشر (زكي وليدي) بعض اقسام هذا الكتاب في مجلة مسح الاثار القديمة الهندية (مذكرة رقم 93 ، ص58 وما بعدها) وطبع النص الكامل سنة 1962 في انقرة بتحقيق محمد بن تاويت الطنجي ، وتقع هذه الطبعة في 294 صفحة وقام المستشرق السوفيتي (د. بوكاكوف) بتحقيقه</w:t>
      </w:r>
      <w:r w:rsidRPr="00534F47">
        <w:rPr>
          <w:rFonts w:cs="Simplified Arabic" w:hint="cs"/>
          <w:sz w:val="28"/>
          <w:szCs w:val="28"/>
          <w:vertAlign w:val="superscript"/>
          <w:rtl/>
          <w:lang w:bidi="ar-IQ"/>
        </w:rPr>
        <w:t>(39)</w:t>
      </w:r>
      <w:r>
        <w:rPr>
          <w:rFonts w:cs="Simplified Arabic" w:hint="cs"/>
          <w:sz w:val="28"/>
          <w:szCs w:val="28"/>
          <w:rtl/>
          <w:lang w:bidi="ar-IQ"/>
        </w:rPr>
        <w:t xml:space="preserve">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الفلسفة الهندية</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ذكر فيه احوال الهند ، واعتقادهم في الله وفي الموجودات العقلية والحسية ، وفي سبب الفعل وتعلق النفس بالمادة وغير ذلك من الامور الفلسفية . راجعه وقدم له الدكتور عبد الحليم محمود ، وعثمان عبد المنعم يوسف ، طبع بالقاهرة بمطبعة احمد علي مخيمر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استخراج الاوتار في الدائرة</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صنفها البيروني في رجب سنة 418 هـ ، وتعود كتابة النسخة الموجودة في حيدر اباد الدكن الى اخر ذي القعدة سنة 631 هـ ، حققها احمد سعيد الدمرداش وطبعت بالقاهرة . وهي مسائل هندسية ادخل البيروني فيها طريقته التي ابتكرها في حل بعض الاعمار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 xml:space="preserve"> رسائل البيروني</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طبعت بمطبعة دائرة المعارف العثمانية بحيدر اباد الدكن سنة 1948 ، وتتكون من اربع رسائل في الرياضيات وعلى الاخص الهندسة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تاريخ الهند</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طبع اصل الكتاب في لندن سنة 1887 ، وترجمه " سخاو " الى الانكليزية سنة 1888 . وفيه تناول البيروني لغة اهل الهند وعاداتهم وعلومهم . واعتمد عليه " سمث " وغيره في بحوثهم في رياضيات الهند والعرب</w:t>
      </w:r>
      <w:r w:rsidRPr="00D02A2A">
        <w:rPr>
          <w:rFonts w:cs="Simplified Arabic" w:hint="cs"/>
          <w:sz w:val="28"/>
          <w:szCs w:val="28"/>
          <w:vertAlign w:val="superscript"/>
          <w:rtl/>
          <w:lang w:bidi="ar-IQ"/>
        </w:rPr>
        <w:t>(40)</w:t>
      </w:r>
      <w:r>
        <w:rPr>
          <w:rFonts w:cs="Simplified Arabic" w:hint="cs"/>
          <w:sz w:val="28"/>
          <w:szCs w:val="28"/>
          <w:rtl/>
          <w:lang w:bidi="ar-IQ"/>
        </w:rPr>
        <w:t xml:space="preserve"> .</w:t>
      </w:r>
    </w:p>
    <w:p w:rsidR="009C1CEC" w:rsidRDefault="009C1CEC" w:rsidP="009C1CEC">
      <w:pPr>
        <w:spacing w:line="240" w:lineRule="auto"/>
        <w:ind w:left="-908" w:right="-709"/>
        <w:jc w:val="both"/>
        <w:rPr>
          <w:rFonts w:cs="Simplified Arabic"/>
          <w:b/>
          <w:bCs/>
          <w:sz w:val="28"/>
          <w:szCs w:val="28"/>
          <w:rtl/>
          <w:lang w:bidi="ar-IQ"/>
        </w:rPr>
      </w:pPr>
      <w:r>
        <w:rPr>
          <w:rFonts w:cs="Simplified Arabic" w:hint="cs"/>
          <w:b/>
          <w:bCs/>
          <w:sz w:val="28"/>
          <w:szCs w:val="28"/>
          <w:rtl/>
          <w:lang w:bidi="ar-IQ"/>
        </w:rPr>
        <w:t>كتاب مقاليد علم الهيئة وما يحدث في بسيطة الكرة</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بحث البيروني في هذا الكتاب شكل الظل واعترف فيه بأن الفضل في استنباط الشكل الظلي لابي الوفاء بلا تنازع</w:t>
      </w:r>
      <w:r w:rsidRPr="007545DE">
        <w:rPr>
          <w:rFonts w:cs="Simplified Arabic" w:hint="cs"/>
          <w:sz w:val="28"/>
          <w:szCs w:val="28"/>
          <w:vertAlign w:val="superscript"/>
          <w:rtl/>
          <w:lang w:bidi="ar-IQ"/>
        </w:rPr>
        <w:t>(41)</w:t>
      </w:r>
      <w:r>
        <w:rPr>
          <w:rFonts w:cs="Simplified Arabic" w:hint="cs"/>
          <w:sz w:val="28"/>
          <w:szCs w:val="28"/>
          <w:rtl/>
          <w:lang w:bidi="ar-IQ"/>
        </w:rPr>
        <w:t xml:space="preserve">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lastRenderedPageBreak/>
        <w:t>ومن مؤلفاته الاخرى " مقالة في النسب " ويتضمن خلاصة ابحاثه في الوزن النوعي و" الاسطرلاب " وقد وردت فيه نظرية لاستخراج محيط الارض وتقاسيم " الاقاليم " الذي كتبه بخطه سنة 422 هـ عندما كان بغزنة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وله مؤلفات غيرها منها : تسطيح الصور ، تحديد المعمورة ، جوامع الموجود لخواطر الهنود في حساب التنجيم ، الدستور ، تنقيح التواريخ ، تاريخ ايام السلطان محمود واخبار ابيه ، المسامرة في اخبار خوارزم ، تصحيف المنقول من العروض والطول ، التعلل باحالة الوهم في معاني نظم اولي الفضل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وللبيروني رسالة عن الصلة بين احجار المعادن والجواهر (مخطوط بمكتبة الاقمار الثلاثة للروم الارثوذكس) في بيروت</w:t>
      </w:r>
      <w:r w:rsidRPr="002D7BDC">
        <w:rPr>
          <w:rFonts w:cs="Simplified Arabic" w:hint="cs"/>
          <w:sz w:val="28"/>
          <w:szCs w:val="28"/>
          <w:vertAlign w:val="superscript"/>
          <w:rtl/>
          <w:lang w:bidi="ar-IQ"/>
        </w:rPr>
        <w:t>(42)</w:t>
      </w:r>
      <w:r>
        <w:rPr>
          <w:rFonts w:cs="Simplified Arabic" w:hint="cs"/>
          <w:sz w:val="28"/>
          <w:szCs w:val="28"/>
          <w:rtl/>
          <w:lang w:bidi="ar-IQ"/>
        </w:rPr>
        <w:t xml:space="preserve"> . وله ايضاً كتاب (العجائب الطبيعية والغرائب الصناعية)  والارشاد الالهي</w:t>
      </w:r>
      <w:r w:rsidRPr="002D7BDC">
        <w:rPr>
          <w:rFonts w:cs="Simplified Arabic" w:hint="cs"/>
          <w:sz w:val="28"/>
          <w:szCs w:val="28"/>
          <w:vertAlign w:val="superscript"/>
          <w:rtl/>
          <w:lang w:bidi="ar-IQ"/>
        </w:rPr>
        <w:t>(43)</w:t>
      </w:r>
      <w:r>
        <w:rPr>
          <w:rFonts w:cs="Simplified Arabic" w:hint="cs"/>
          <w:sz w:val="28"/>
          <w:szCs w:val="28"/>
          <w:rtl/>
          <w:lang w:bidi="ar-IQ"/>
        </w:rPr>
        <w:t xml:space="preserve"> . ايضاً : كتاب " تاريخ الامم الشرقية "</w:t>
      </w:r>
      <w:r w:rsidRPr="002D7BDC">
        <w:rPr>
          <w:rFonts w:cs="Simplified Arabic" w:hint="cs"/>
          <w:sz w:val="28"/>
          <w:szCs w:val="28"/>
          <w:vertAlign w:val="superscript"/>
          <w:rtl/>
          <w:lang w:bidi="ar-IQ"/>
        </w:rPr>
        <w:t>(44)</w:t>
      </w:r>
      <w:r>
        <w:rPr>
          <w:rFonts w:cs="Simplified Arabic" w:hint="cs"/>
          <w:sz w:val="28"/>
          <w:szCs w:val="28"/>
          <w:rtl/>
          <w:lang w:bidi="ar-IQ"/>
        </w:rPr>
        <w:t xml:space="preserve">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ويقدر الدكتور " ادوارد كنيدي " ان اربعة اخماس اعمال البيروني قد فقدت دون ان يكون لنا امل في استعادتها</w:t>
      </w:r>
      <w:r w:rsidRPr="00AB3098">
        <w:rPr>
          <w:rFonts w:cs="Simplified Arabic" w:hint="cs"/>
          <w:sz w:val="28"/>
          <w:szCs w:val="28"/>
          <w:vertAlign w:val="superscript"/>
          <w:rtl/>
          <w:lang w:bidi="ar-IQ"/>
        </w:rPr>
        <w:t>(45)</w:t>
      </w:r>
      <w:r>
        <w:rPr>
          <w:rFonts w:cs="Simplified Arabic" w:hint="cs"/>
          <w:sz w:val="28"/>
          <w:szCs w:val="28"/>
          <w:rtl/>
          <w:lang w:bidi="ar-IQ"/>
        </w:rPr>
        <w:t xml:space="preserve"> .</w:t>
      </w:r>
    </w:p>
    <w:p w:rsidR="009C1CEC" w:rsidRDefault="009C1CEC" w:rsidP="009C1CEC">
      <w:pPr>
        <w:spacing w:line="240" w:lineRule="auto"/>
        <w:ind w:left="-908" w:right="-709" w:firstLine="850"/>
        <w:jc w:val="both"/>
        <w:rPr>
          <w:rFonts w:cs="Simplified Arabic"/>
          <w:sz w:val="28"/>
          <w:szCs w:val="28"/>
          <w:rtl/>
          <w:lang w:bidi="ar-IQ"/>
        </w:rPr>
      </w:pPr>
      <w:r>
        <w:rPr>
          <w:rFonts w:cs="Simplified Arabic" w:hint="cs"/>
          <w:sz w:val="28"/>
          <w:szCs w:val="28"/>
          <w:rtl/>
          <w:lang w:bidi="ar-IQ"/>
        </w:rPr>
        <w:t>وللبيروني كتب متنوعة غير ما ذكر في مختلف الاختصاصات يمكن اجمالها فيما يأتي</w:t>
      </w:r>
      <w:r w:rsidRPr="00AB3098">
        <w:rPr>
          <w:rFonts w:cs="Simplified Arabic" w:hint="cs"/>
          <w:sz w:val="28"/>
          <w:szCs w:val="28"/>
          <w:vertAlign w:val="superscript"/>
          <w:rtl/>
          <w:lang w:bidi="ar-IQ"/>
        </w:rPr>
        <w:t>(46)</w:t>
      </w:r>
      <w:r>
        <w:rPr>
          <w:rFonts w:cs="Simplified Arabic" w:hint="cs"/>
          <w:sz w:val="28"/>
          <w:szCs w:val="28"/>
          <w:rtl/>
          <w:lang w:bidi="ar-IQ"/>
        </w:rPr>
        <w:t xml:space="preserve"> :</w:t>
      </w:r>
    </w:p>
    <w:p w:rsidR="009C1CEC" w:rsidRPr="00AB3098" w:rsidRDefault="009C1CEC" w:rsidP="009C1CEC">
      <w:pPr>
        <w:pStyle w:val="ListParagraph"/>
        <w:numPr>
          <w:ilvl w:val="0"/>
          <w:numId w:val="1"/>
        </w:numPr>
        <w:spacing w:line="240" w:lineRule="auto"/>
        <w:ind w:right="-709"/>
        <w:jc w:val="both"/>
        <w:rPr>
          <w:rFonts w:cs="Simplified Arabic"/>
          <w:sz w:val="28"/>
          <w:szCs w:val="28"/>
          <w:rtl/>
          <w:lang w:bidi="ar-IQ"/>
        </w:rPr>
      </w:pPr>
      <w:r>
        <w:rPr>
          <w:rFonts w:cs="Simplified Arabic" w:hint="cs"/>
          <w:sz w:val="28"/>
          <w:szCs w:val="28"/>
          <w:rtl/>
          <w:lang w:bidi="ar-IQ"/>
        </w:rPr>
        <w:t>مقالة في التحليل والتقطيع للتعديل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العمل بالاسطرلاب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جمع الطرق السائرة في معرفة اوتار الدائرة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جلاء الاذهان في زيج البتاني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التطبيق الى تحقيق حركة الشمس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في تحقيق منازل القمر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الارشاد في احكام النجوم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استشهاد باختلاف الارصاد : وقد الفه البيروني لان اهل الرصد عجزوا عن ضبط اجزاء الدائرة العظمى باجزاء الدائرة الصغرى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 العقاقير " ويتضمن وصف خصائص وفوائد الف عقار مستخرج من النباتات والاعشاب والحيوانات والمعادن</w:t>
      </w:r>
      <w:r w:rsidRPr="00171276">
        <w:rPr>
          <w:rFonts w:cs="Simplified Arabic" w:hint="cs"/>
          <w:sz w:val="28"/>
          <w:szCs w:val="28"/>
          <w:vertAlign w:val="superscript"/>
          <w:rtl/>
          <w:lang w:bidi="ar-IQ"/>
        </w:rPr>
        <w:t>(47)</w:t>
      </w:r>
      <w:r>
        <w:rPr>
          <w:rFonts w:cs="Simplified Arabic" w:hint="cs"/>
          <w:sz w:val="28"/>
          <w:szCs w:val="28"/>
          <w:rtl/>
          <w:lang w:bidi="ar-IQ"/>
        </w:rPr>
        <w:t xml:space="preserve">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تكميل زيج " حبش " بالعلل وتهذيب اعماله في الزلل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مقالة في نقل ضواحي شكل القطاع الى ما يغني عنه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اختلاف الاقاويل لاستخراج التحاويل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مفتاح علم الهيئة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lastRenderedPageBreak/>
        <w:t>كتاب تهذيب فصول الفرغاني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في تهذيب الاقوال في تصحيح العرض والاطوال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مقالة في تصحيح الطول والعرض لمساكن المعمور من الارض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مقالة في تعيين البلد من العرض والطول كلاهما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مقالة في استخراج قدر الارض برصد انحطاط الافق عن قلل الجبل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مقالة في اختلاف ذوي الفضل في استخراج العرض والميل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ايضاح الادلة على كيفية سمت القبلة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تكميل صناعة التسطيح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مقالة في استخراج الكتاب والاضلاع ما وراء من مراتب الحساب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مقالة في تصفح كلام " ابي سهل الكوهي " في الكواكب المنقضة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تصور امر الفجر والشفق في جهة الشرق والغرب من الافق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امتحان الشمس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جدول التقويم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جدول الدقائق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رؤية الاهلة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القسي الفلكية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كرية السماء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المسائل الهندسية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مواقع السمت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اصلاح شكل منالاوس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منازعة اعمال الاسطرلاب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دوائر السماوات في الاسطرلاب .</w:t>
      </w:r>
    </w:p>
    <w:p w:rsidR="009C1CEC" w:rsidRDefault="009C1CEC" w:rsidP="009C1CEC">
      <w:pPr>
        <w:pStyle w:val="ListParagraph"/>
        <w:numPr>
          <w:ilvl w:val="0"/>
          <w:numId w:val="1"/>
        </w:numPr>
        <w:spacing w:line="240" w:lineRule="auto"/>
        <w:ind w:right="-709"/>
        <w:jc w:val="both"/>
        <w:rPr>
          <w:rFonts w:cs="Simplified Arabic"/>
          <w:sz w:val="28"/>
          <w:szCs w:val="28"/>
          <w:lang w:bidi="ar-IQ"/>
        </w:rPr>
      </w:pPr>
      <w:r>
        <w:rPr>
          <w:rFonts w:cs="Simplified Arabic" w:hint="cs"/>
          <w:sz w:val="28"/>
          <w:szCs w:val="28"/>
          <w:rtl/>
          <w:lang w:bidi="ar-IQ"/>
        </w:rPr>
        <w:t>كتاب الاحجار ذكر فيه البيروني خاصية 601 من الاحجار الموجودة في العالم</w:t>
      </w:r>
      <w:r w:rsidRPr="0004549F">
        <w:rPr>
          <w:rFonts w:cs="Simplified Arabic" w:hint="cs"/>
          <w:sz w:val="28"/>
          <w:szCs w:val="28"/>
          <w:vertAlign w:val="superscript"/>
          <w:rtl/>
          <w:lang w:bidi="ar-IQ"/>
        </w:rPr>
        <w:t>(48)</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وللبيروني كتب اخرى في الطب والرياضيات والتاريخ والفلك والظواهر الجوية والالات العلمية والمذنبات والخوارق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وذكر المستشرق الالماني " سخاو " في مقدمته لكتاب (الاثار الباقية) الاحصاء الاتي لكتبه</w:t>
      </w:r>
      <w:r w:rsidRPr="005C0F18">
        <w:rPr>
          <w:rFonts w:cs="Simplified Arabic" w:hint="cs"/>
          <w:sz w:val="28"/>
          <w:szCs w:val="28"/>
          <w:vertAlign w:val="superscript"/>
          <w:rtl/>
          <w:lang w:bidi="ar-IQ"/>
        </w:rPr>
        <w:t>(49)</w:t>
      </w:r>
      <w:r>
        <w:rPr>
          <w:rFonts w:cs="Simplified Arabic" w:hint="cs"/>
          <w:sz w:val="28"/>
          <w:szCs w:val="28"/>
          <w:rtl/>
          <w:lang w:bidi="ar-IQ"/>
        </w:rPr>
        <w:t xml:space="preserve">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1- في الهندسة والفلك      18 تصنيفاً</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2- في الحساب             8 تصانيف</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3- في الاسطرلاب         5 تصانيف</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4- المواقيت والفصول      5 تصانيف</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lastRenderedPageBreak/>
        <w:t>5- منازل القمر             12 تصنيف</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6- المذنبات                 5 تصانيف</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7- التنجيم                   7 تصانيف</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8- الضوء                   4 تصانيف</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9- الجغرافيا                 15 تصنيف</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10- حصص وتصانيف غير عربية 13 تصنيف</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11- الاديان                   6 تصانيف</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12- تصانيف لم يبق البيروني منها نسخاً لنفسه      5 تصانيف</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13- كتب غير مستكملة                            10 تصانيف</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المجموع                                            113 تصنيفاً</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غير ان التنقيب عن مؤلفاته في مكتبات العالم اظهر وجود (190) كتاباً ، ومن هذه الكتب الجديدة (غرة الزيجات) الذي ترجمه عن السنسكريتية واضاف اليه من الامثلة للشرح والتدليل والتطبيق وتوجد نسخة خطية منه في مكتبة محمد شاه بأحمد اباد الدكن في الهند ، ويحتوي على 14 فصلاً في الفلك والارصاد وقياس ابعاد الارض</w:t>
      </w:r>
      <w:r w:rsidRPr="00D479A5">
        <w:rPr>
          <w:rFonts w:cs="Simplified Arabic" w:hint="cs"/>
          <w:sz w:val="28"/>
          <w:szCs w:val="28"/>
          <w:vertAlign w:val="superscript"/>
          <w:rtl/>
          <w:lang w:bidi="ar-IQ"/>
        </w:rPr>
        <w:t>(50)</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Pr="005E5592" w:rsidRDefault="009C1CEC" w:rsidP="009C1CEC">
      <w:pPr>
        <w:spacing w:line="240" w:lineRule="auto"/>
        <w:ind w:right="-709"/>
        <w:jc w:val="both"/>
        <w:rPr>
          <w:rFonts w:cs="Simplified Arabic"/>
          <w:sz w:val="28"/>
          <w:szCs w:val="28"/>
          <w:rtl/>
          <w:lang w:bidi="ar-IQ"/>
        </w:rPr>
      </w:pPr>
    </w:p>
    <w:p w:rsidR="009C1CEC" w:rsidRDefault="009C1CEC" w:rsidP="009C1CEC">
      <w:pPr>
        <w:pStyle w:val="ListParagraph"/>
        <w:spacing w:line="240" w:lineRule="auto"/>
        <w:ind w:left="-908" w:right="-709" w:firstLine="850"/>
        <w:jc w:val="center"/>
        <w:rPr>
          <w:rFonts w:cs="Simplified Arabic"/>
          <w:b/>
          <w:bCs/>
          <w:sz w:val="28"/>
          <w:szCs w:val="28"/>
          <w:rtl/>
          <w:lang w:bidi="ar-IQ"/>
        </w:rPr>
      </w:pPr>
      <w:r>
        <w:rPr>
          <w:rFonts w:cs="Simplified Arabic" w:hint="cs"/>
          <w:b/>
          <w:bCs/>
          <w:sz w:val="28"/>
          <w:szCs w:val="28"/>
          <w:rtl/>
          <w:lang w:bidi="ar-IQ"/>
        </w:rPr>
        <w:t>اهتمام البيروني بعلم الجغرافيا</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في حقل الجغرافيا ادى البيروني دوراً مهماً فيها ، فقد قام بتحديد خطوط الطول ودوائر العرض ، وتحديد الاماكن والمسافات بين البلدان . وله في الجغرافيا الرياضية عشرة مؤلفات . والف اربعة كتب في هيئة الارض ، وقام برسم الخرائط الفلكية بطريقة تشبه مانشره (باترنو) فيما بعد . وله فيها مبتكرات كثيرة في كيفية نقل صورة الارض الكروية الى الورق المسطح ، وكذا في كيفية رسم الخرائط الفلكية للسموات . مما جعل فضل البيروني على فن رسم الخرائط غير منكور . وقد خص ابو الريحان بهذا الفن عدداً من مؤلفاته اهمها كتاب (تسطيح الصور وتبطيح الكور) ، وكتاب (تحديد المعمورة وتصحيحها في الصورة) ، وكتاب ( تكميل صناعة التسطيح) عدا فصول متفرقة في (القانون المسعودي)</w:t>
      </w:r>
      <w:r w:rsidRPr="008A01CB">
        <w:rPr>
          <w:rFonts w:cs="Simplified Arabic" w:hint="cs"/>
          <w:sz w:val="28"/>
          <w:szCs w:val="28"/>
          <w:vertAlign w:val="superscript"/>
          <w:rtl/>
          <w:lang w:bidi="ar-IQ"/>
        </w:rPr>
        <w:t>(51)</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lastRenderedPageBreak/>
        <w:t>ومن مظاهر اهتمامه بالجغرافيا تفسيره لكيفية تكوين سهل هندستان ، فذكر ان مكانه قاع بحر ملأته الترسبات الطموية . وهو تفسير قريب من الفكرة الحديثة</w:t>
      </w:r>
      <w:r w:rsidRPr="00CB59DE">
        <w:rPr>
          <w:rFonts w:cs="Simplified Arabic" w:hint="cs"/>
          <w:sz w:val="28"/>
          <w:szCs w:val="28"/>
          <w:vertAlign w:val="superscript"/>
          <w:rtl/>
          <w:lang w:bidi="ar-IQ"/>
        </w:rPr>
        <w:t>(52)</w:t>
      </w:r>
      <w:r>
        <w:rPr>
          <w:rFonts w:cs="Simplified Arabic" w:hint="cs"/>
          <w:sz w:val="28"/>
          <w:szCs w:val="28"/>
          <w:rtl/>
          <w:lang w:bidi="ar-IQ"/>
        </w:rPr>
        <w:t xml:space="preserve"> . وورد في كتابه " تحديد نهايات الاماكن لتصحيح مسافات المساكن " اراء في كيفية تكوين القشرة الارضية . من ذلك قوله في كتابه المذكور ، وهو مخطوط في استنبول : " ينتقل البحر الى البر والبر الى البحر في ازمنة ... فهذه بادية العرب وقد كانت بحراً فانكبس ، حتى ان اثار ذلك ظاهرة عند حفر الابار والحياض بها . فإنها تبدي اطباقاً من تراب ورمال ورضراض ، ثم يوجد فيها من الخزف والزجاج والعظام ... بل يخرج منها احجار اذا كسرت كانت مشتملة على اصداف وودع وما يسمى اذان السمك ، إما باقية على حالها وإما بالية قد تلاشت ، وبقي مكانها خلاء متشكلاً بشكلها "</w:t>
      </w:r>
      <w:r w:rsidRPr="00833952">
        <w:rPr>
          <w:rFonts w:cs="Simplified Arabic" w:hint="cs"/>
          <w:sz w:val="28"/>
          <w:szCs w:val="28"/>
          <w:vertAlign w:val="superscript"/>
          <w:rtl/>
          <w:lang w:bidi="ar-IQ"/>
        </w:rPr>
        <w:t>(53)</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مما يعني بنظر البيروني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1- انه كان يعلم ان تغيرات القشرة الارضية كانت تحدث ببطء شديد " جزء بعد جزء " خلال ما نسميه اليوم بالعصور الجيولوجية " قبل كون الناس في العالم "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2- انه كان يدرك حقيقة الحفريات التي يكشف عنها التنقيب في الطبقات الارضية وانها تمثل كائنات حية كانت تعيش في الازمنة القديمة . وهذان الامران كانا مجهولين في العصور الوسطى</w:t>
      </w:r>
      <w:r w:rsidRPr="00AE60C3">
        <w:rPr>
          <w:rFonts w:cs="Simplified Arabic" w:hint="cs"/>
          <w:sz w:val="28"/>
          <w:szCs w:val="28"/>
          <w:vertAlign w:val="superscript"/>
          <w:rtl/>
          <w:lang w:bidi="ar-IQ"/>
        </w:rPr>
        <w:t>(54)</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وبالاضافة الى ما تقدم للبيروني اراء في العصور الجيولوجية ، وصنف عدة مؤلفات على قدم الارض وعمرها وما اعتراها من ثورات بركانية وزلازل وتعرية . وهو من المتحدثين عن حفر قناة السويس في كتابه " تحديد نهايات الاماكن " . ففي القرن الخامس عشر نجد المقريزي يستشهد بكتاب البيروني المذكور عند كلامه عن محاولات القدماء لحفر قناة بين البحرين الاحمر والمتوسط</w:t>
      </w:r>
      <w:r w:rsidRPr="00A63CD8">
        <w:rPr>
          <w:rFonts w:cs="Simplified Arabic" w:hint="cs"/>
          <w:sz w:val="28"/>
          <w:szCs w:val="28"/>
          <w:vertAlign w:val="superscript"/>
          <w:rtl/>
          <w:lang w:bidi="ar-IQ"/>
        </w:rPr>
        <w:t>(55)</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ولعل البيروني خير من درس مساحة الارض المسكونة ، وهي الجزء الذي اطلق عليه اسم (الربع المعمور) من الارض والذي سبق ان حدده بطليموس بين دائرتي عرض 16 جنوباً و 63 شمالاً . بينما حدده الجغرافيون العرب بين دائرتي 21 جنوباً و63 شمالاً . فقد اوضح البيروني مساحات الاقاليم السبعة التي تمثل الجهات المعمورة من الارض مستنداً الى المراجع المختلفة . واورد التقديرات النهائية التي توصل اليها والتي قد تمثل افضل التقديرات القديمة ونقلها عنه (ابو الفدا) في كتابه (تقويم البلدان) بعد ان شرح المقاييس التي استخدمها البيروني</w:t>
      </w:r>
      <w:r w:rsidRPr="006A1CBC">
        <w:rPr>
          <w:rFonts w:cs="Simplified Arabic" w:hint="cs"/>
          <w:sz w:val="28"/>
          <w:szCs w:val="28"/>
          <w:vertAlign w:val="superscript"/>
          <w:rtl/>
          <w:lang w:bidi="ar-IQ"/>
        </w:rPr>
        <w:t>(56)</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فقد قسم البيروني المعمور الى سبعة اقاليم واتبع طريقة الخوارزمي في هذا التقسيم وحذا حذوه ، فقسمها على اساس مناطق عرضية متوازية تمتد شمال خط الاستواء من المشرق الى المغرب . وقد استند في هذا التقسيم الى ساعات النهار والاطوال في كل اقليم يبدأها من خط الاستواء الى الدائرة القطبية . بمعنى اظهار الاختلافات ما بين النهار والليل بخطوط متوازية تبدأ من اقصى العمارة في الشرق الى منتهاها في الغرب</w:t>
      </w:r>
      <w:r>
        <w:rPr>
          <w:rFonts w:cs="Simplified Arabic" w:hint="cs"/>
          <w:sz w:val="28"/>
          <w:szCs w:val="28"/>
          <w:vertAlign w:val="superscript"/>
          <w:rtl/>
          <w:lang w:bidi="ar-IQ"/>
        </w:rPr>
        <w:t>(57</w:t>
      </w:r>
      <w:r w:rsidRPr="00C43A64">
        <w:rPr>
          <w:rFonts w:cs="Simplified Arabic" w:hint="cs"/>
          <w:sz w:val="28"/>
          <w:szCs w:val="28"/>
          <w:vertAlign w:val="superscript"/>
          <w:rtl/>
          <w:lang w:bidi="ar-IQ"/>
        </w:rPr>
        <w:t>)</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 xml:space="preserve">كما صحح ابو الريحان كثيراً من الاخطاء التي كانت شائعة عند الاغريق ، فهو لم يسلم بما كان يعتقده الاغريق من ان المعمور من الارض هو احد الربعين الشماليين من كرة الارض فقط . وبذلك لم يستبعد </w:t>
      </w:r>
      <w:r>
        <w:rPr>
          <w:rFonts w:cs="Simplified Arabic"/>
          <w:sz w:val="28"/>
          <w:szCs w:val="28"/>
          <w:rtl/>
          <w:lang w:bidi="ar-IQ"/>
        </w:rPr>
        <w:t>–</w:t>
      </w:r>
      <w:r>
        <w:rPr>
          <w:rFonts w:cs="Simplified Arabic" w:hint="cs"/>
          <w:sz w:val="28"/>
          <w:szCs w:val="28"/>
          <w:rtl/>
          <w:lang w:bidi="ar-IQ"/>
        </w:rPr>
        <w:t xml:space="preserve"> من الجهة النظرية </w:t>
      </w:r>
      <w:r>
        <w:rPr>
          <w:rFonts w:cs="Simplified Arabic"/>
          <w:sz w:val="28"/>
          <w:szCs w:val="28"/>
          <w:rtl/>
          <w:lang w:bidi="ar-IQ"/>
        </w:rPr>
        <w:t>–</w:t>
      </w:r>
      <w:r>
        <w:rPr>
          <w:rFonts w:cs="Simplified Arabic" w:hint="cs"/>
          <w:sz w:val="28"/>
          <w:szCs w:val="28"/>
          <w:rtl/>
          <w:lang w:bidi="ar-IQ"/>
        </w:rPr>
        <w:t xml:space="preserve"> احتمال ان يكون النصف الغربي من الكرة الارضية معموراً ، وذلك قبل اكتشاف العالم الجديد </w:t>
      </w:r>
      <w:r>
        <w:rPr>
          <w:rFonts w:cs="Simplified Arabic" w:hint="cs"/>
          <w:sz w:val="28"/>
          <w:szCs w:val="28"/>
          <w:rtl/>
          <w:lang w:bidi="ar-IQ"/>
        </w:rPr>
        <w:lastRenderedPageBreak/>
        <w:t>بقرون عديدة ، اي عهد كريستوف كولمبس الذي القى مرساه في جزر الهند الغربية وبالتالي معرفة القارة الامريكية</w:t>
      </w:r>
      <w:r w:rsidRPr="00EC57E4">
        <w:rPr>
          <w:rFonts w:cs="Simplified Arabic" w:hint="cs"/>
          <w:sz w:val="28"/>
          <w:szCs w:val="28"/>
          <w:vertAlign w:val="superscript"/>
          <w:rtl/>
          <w:lang w:bidi="ar-IQ"/>
        </w:rPr>
        <w:t>(58)</w:t>
      </w:r>
      <w:r>
        <w:rPr>
          <w:rFonts w:cs="Simplified Arabic" w:hint="cs"/>
          <w:sz w:val="28"/>
          <w:szCs w:val="28"/>
          <w:rtl/>
          <w:lang w:bidi="ar-IQ"/>
        </w:rPr>
        <w:t xml:space="preserve"> ، وان ظن باحثون عرب قدامى وجود عالم اخر بعد المحيط الاطلسي (بحر الظلمات)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 xml:space="preserve">واهتم البيروني ايضاً بالجغرافية الطبيعية للهند حيث اشتملت تفصيلاته عنها على دراسة بنيتها الطبيعية وسهولها وجبالها ومناخها وطرق نقلها وتجارتها وزراعتها وثرواتها الحيوانية وعاداتها وعقائدها وادابها وتاريخها واخلاق سكانها . وله معلومات وافيه عن اوربا الشرقية والشمالية وكذلك عن اسيا الشرقية والشمالية .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يمكن اعطاء فكرة جيدة عن مدى اتساع افق المعلومات الجغرافية في عصر البيروني مما دونه بصدد توزيع البحار واحاطتها بالارض واعتقاده باتصال المحيط الهندي بالاطلسي في جنوبي القارة الافريقية</w:t>
      </w:r>
      <w:r w:rsidRPr="00695915">
        <w:rPr>
          <w:rFonts w:cs="Simplified Arabic" w:hint="cs"/>
          <w:sz w:val="28"/>
          <w:szCs w:val="28"/>
          <w:vertAlign w:val="superscript"/>
          <w:rtl/>
          <w:lang w:bidi="ar-IQ"/>
        </w:rPr>
        <w:t>(59)</w:t>
      </w:r>
      <w:r>
        <w:rPr>
          <w:rFonts w:cs="Simplified Arabic" w:hint="cs"/>
          <w:sz w:val="28"/>
          <w:szCs w:val="28"/>
          <w:rtl/>
          <w:lang w:bidi="ar-IQ"/>
        </w:rPr>
        <w:t xml:space="preserve"> . كما ذكر اسماء البحار مثل البحرالمحيط وسماه اليونانيون ب (الاوقيانوس) وبحر ورنك وبحر الصين وبحر فارس وبحر البصرة  والقلزم وبحر الحبشة وبحر اليمن . وقد ثبت وصفه عن البحار بعد قرنين عند ياقوت وقرن اخر بعده عند ابي الفدا .   واستعرض ابو الريحان ايضاً اسماء بعض الجبال منها جبال القمر التي تنبع منها عيون نيل مصر . وهو اول من اورد اسم نهر (انغرا) في سيبيريا والاقوام التي تقطن بحيرة بايكال وكانت معروفة لدى البلدان الافريقية والواقعة جنوب خط الاستواء . كما يستعرض اسماء الجزر والبحيرات والمستنقعات</w:t>
      </w:r>
      <w:r w:rsidRPr="00EF4B61">
        <w:rPr>
          <w:rFonts w:cs="Simplified Arabic" w:hint="cs"/>
          <w:sz w:val="28"/>
          <w:szCs w:val="28"/>
          <w:vertAlign w:val="superscript"/>
          <w:rtl/>
          <w:lang w:bidi="ar-IQ"/>
        </w:rPr>
        <w:t>(60)</w:t>
      </w:r>
      <w:r>
        <w:rPr>
          <w:rFonts w:cs="Simplified Arabic" w:hint="cs"/>
          <w:sz w:val="28"/>
          <w:szCs w:val="28"/>
          <w:rtl/>
          <w:lang w:bidi="ar-IQ"/>
        </w:rPr>
        <w:t xml:space="preserve"> . وفسر ظاهرة المد والجزر . ومعلومات البيروني جاءت من مؤلفات السابقين والتي حصل عليها ايضاً من الرحالة والتجار ومن دراساته الميدانية .</w:t>
      </w: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noProof/>
          <w:sz w:val="28"/>
          <w:szCs w:val="28"/>
          <w:rtl/>
        </w:rPr>
        <w:lastRenderedPageBreak/>
        <w:drawing>
          <wp:inline distT="0" distB="0" distL="0" distR="0">
            <wp:extent cx="4933950" cy="5210175"/>
            <wp:effectExtent l="19050" t="0" r="0" b="0"/>
            <wp:docPr id="2" name="Picture 1" descr="ffff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ffff.jpg"/>
                    <pic:cNvPicPr/>
                  </pic:nvPicPr>
                  <pic:blipFill>
                    <a:blip r:embed="rId7"/>
                    <a:stretch>
                      <a:fillRect/>
                    </a:stretch>
                  </pic:blipFill>
                  <pic:spPr>
                    <a:xfrm>
                      <a:off x="0" y="0"/>
                      <a:ext cx="4933950" cy="5210175"/>
                    </a:xfrm>
                    <a:prstGeom prst="rect">
                      <a:avLst/>
                    </a:prstGeom>
                  </pic:spPr>
                </pic:pic>
              </a:graphicData>
            </a:graphic>
          </wp:inline>
        </w:drawing>
      </w:r>
    </w:p>
    <w:p w:rsidR="009C1CEC" w:rsidRDefault="009C1CEC" w:rsidP="009C1CEC">
      <w:pPr>
        <w:pStyle w:val="ListParagraph"/>
        <w:spacing w:line="240" w:lineRule="auto"/>
        <w:ind w:left="-908" w:right="-709" w:firstLine="850"/>
        <w:rPr>
          <w:rFonts w:cs="Simplified Arabic"/>
          <w:sz w:val="28"/>
          <w:szCs w:val="28"/>
          <w:rtl/>
          <w:lang w:bidi="ar-IQ"/>
        </w:rPr>
      </w:pPr>
      <w:r>
        <w:rPr>
          <w:rFonts w:cs="Simplified Arabic" w:hint="cs"/>
          <w:sz w:val="28"/>
          <w:szCs w:val="28"/>
          <w:rtl/>
          <w:lang w:bidi="ar-IQ"/>
        </w:rPr>
        <w:t xml:space="preserve">                          شكل يمثل توزيع البحار للبيروني</w:t>
      </w:r>
    </w:p>
    <w:p w:rsidR="009C1CEC" w:rsidRDefault="009C1CEC" w:rsidP="009C1CEC">
      <w:pPr>
        <w:pStyle w:val="ListParagraph"/>
        <w:spacing w:line="240" w:lineRule="auto"/>
        <w:ind w:left="-908" w:right="-709" w:firstLine="850"/>
        <w:jc w:val="both"/>
        <w:rPr>
          <w:rFonts w:cs="Simplified Arabic"/>
          <w:sz w:val="28"/>
          <w:szCs w:val="28"/>
          <w:rtl/>
          <w:lang w:bidi="ar-IQ"/>
        </w:rPr>
      </w:pP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ويرى البيروني ان العرب اتبعوا ثلاثة مذاهب في تحديد المسافات ، اما ان يكونوا قد اخذوا حسابات بطليموس كما هي ، او اجروا ارصادهم الخاص بهم وفقا لمذهبه ، او استقوا معلوماتهم من اسفار الرحالة وسير البريد ، والبيروني طبق المذاهب الثلاثة مستعملاً ملاحظاته الشخصية فيما يتعلق بشرق ايران .</w:t>
      </w:r>
    </w:p>
    <w:p w:rsidR="009C1CEC" w:rsidRDefault="009C1CEC" w:rsidP="009C1CEC">
      <w:pPr>
        <w:pStyle w:val="ListParagraph"/>
        <w:spacing w:line="240" w:lineRule="auto"/>
        <w:ind w:left="-908" w:right="-709"/>
        <w:jc w:val="both"/>
        <w:rPr>
          <w:rFonts w:cs="Simplified Arabic"/>
          <w:b/>
          <w:bCs/>
          <w:sz w:val="28"/>
          <w:szCs w:val="28"/>
          <w:rtl/>
          <w:lang w:bidi="ar-IQ"/>
        </w:rPr>
      </w:pPr>
    </w:p>
    <w:p w:rsidR="009C1CEC" w:rsidRDefault="009C1CEC" w:rsidP="009C1CEC">
      <w:pPr>
        <w:pStyle w:val="ListParagraph"/>
        <w:spacing w:line="240" w:lineRule="auto"/>
        <w:ind w:left="-908" w:right="-709"/>
        <w:jc w:val="both"/>
        <w:rPr>
          <w:rFonts w:cs="Simplified Arabic"/>
          <w:b/>
          <w:bCs/>
          <w:sz w:val="28"/>
          <w:szCs w:val="28"/>
          <w:rtl/>
          <w:lang w:bidi="ar-IQ"/>
        </w:rPr>
      </w:pPr>
    </w:p>
    <w:p w:rsidR="009C1CEC" w:rsidRDefault="009C1CEC" w:rsidP="009C1CEC">
      <w:pPr>
        <w:pStyle w:val="ListParagraph"/>
        <w:spacing w:line="240" w:lineRule="auto"/>
        <w:ind w:left="-908" w:right="-709"/>
        <w:jc w:val="both"/>
        <w:rPr>
          <w:rFonts w:cs="Simplified Arabic"/>
          <w:b/>
          <w:bCs/>
          <w:sz w:val="28"/>
          <w:szCs w:val="28"/>
          <w:rtl/>
          <w:lang w:bidi="ar-IQ"/>
        </w:rPr>
      </w:pPr>
    </w:p>
    <w:p w:rsidR="009C1CEC" w:rsidRDefault="009C1CEC" w:rsidP="009C1CEC">
      <w:pPr>
        <w:pStyle w:val="ListParagraph"/>
        <w:spacing w:line="240" w:lineRule="auto"/>
        <w:ind w:left="-908" w:right="-709"/>
        <w:jc w:val="both"/>
        <w:rPr>
          <w:rFonts w:cs="Simplified Arabic"/>
          <w:b/>
          <w:bCs/>
          <w:sz w:val="28"/>
          <w:szCs w:val="28"/>
          <w:rtl/>
          <w:lang w:bidi="ar-IQ"/>
        </w:rPr>
      </w:pPr>
      <w:r>
        <w:rPr>
          <w:rFonts w:cs="Simplified Arabic" w:hint="cs"/>
          <w:b/>
          <w:bCs/>
          <w:sz w:val="28"/>
          <w:szCs w:val="28"/>
          <w:rtl/>
          <w:lang w:bidi="ar-IQ"/>
        </w:rPr>
        <w:t>اهتمام البيروني بعلم الفلك</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 xml:space="preserve">كان البيروني فلكياً بامتياز بشهادة علماء الفرنجة والعرب . ومؤلفاته في هذا العلم كانت مرجعاً لنصير الدين الطوسي في مرصده بالمراغة (598 </w:t>
      </w:r>
      <w:r>
        <w:rPr>
          <w:rFonts w:cs="Simplified Arabic"/>
          <w:sz w:val="28"/>
          <w:szCs w:val="28"/>
          <w:rtl/>
          <w:lang w:bidi="ar-IQ"/>
        </w:rPr>
        <w:t>–</w:t>
      </w:r>
      <w:r>
        <w:rPr>
          <w:rFonts w:cs="Simplified Arabic" w:hint="cs"/>
          <w:sz w:val="28"/>
          <w:szCs w:val="28"/>
          <w:rtl/>
          <w:lang w:bidi="ar-IQ"/>
        </w:rPr>
        <w:t xml:space="preserve"> 673 هـ / 1201 </w:t>
      </w:r>
      <w:r>
        <w:rPr>
          <w:rFonts w:cs="Simplified Arabic"/>
          <w:sz w:val="28"/>
          <w:szCs w:val="28"/>
          <w:rtl/>
          <w:lang w:bidi="ar-IQ"/>
        </w:rPr>
        <w:t>–</w:t>
      </w:r>
      <w:r>
        <w:rPr>
          <w:rFonts w:cs="Simplified Arabic" w:hint="cs"/>
          <w:sz w:val="28"/>
          <w:szCs w:val="28"/>
          <w:rtl/>
          <w:lang w:bidi="ar-IQ"/>
        </w:rPr>
        <w:t xml:space="preserve"> 1274 م) ، ولجمشيد غياث الدين الكاشي في مرصده بسمرقند (833 هـ / 1429 م)</w:t>
      </w:r>
      <w:r w:rsidRPr="00AB3820">
        <w:rPr>
          <w:rFonts w:cs="Simplified Arabic" w:hint="cs"/>
          <w:sz w:val="28"/>
          <w:szCs w:val="28"/>
          <w:vertAlign w:val="superscript"/>
          <w:rtl/>
          <w:lang w:bidi="ar-IQ"/>
        </w:rPr>
        <w:t>(61)</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lastRenderedPageBreak/>
        <w:t>وبحث البيروني في امكانية دوران الارض حول محورها قبل غاليلو بستة قرون . كما قام باجراء قياسات (جيوديسية) ، وبالاستعانة بالرياضيات تمكن من تحديد سمت القبلة (اتجاه مكة المكرمة) في جميع انحاء العالم</w:t>
      </w:r>
      <w:r w:rsidRPr="00AB3820">
        <w:rPr>
          <w:rFonts w:cs="Simplified Arabic" w:hint="cs"/>
          <w:sz w:val="28"/>
          <w:szCs w:val="28"/>
          <w:vertAlign w:val="superscript"/>
          <w:rtl/>
          <w:lang w:bidi="ar-IQ"/>
        </w:rPr>
        <w:t>(62)</w:t>
      </w:r>
      <w:r>
        <w:rPr>
          <w:rFonts w:cs="Simplified Arabic" w:hint="cs"/>
          <w:sz w:val="28"/>
          <w:szCs w:val="28"/>
          <w:rtl/>
          <w:lang w:bidi="ar-IQ"/>
        </w:rPr>
        <w:t xml:space="preserve"> .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والف البيروني كتاباً متخصصاً في الفلك يعد من اشهر الكتب التي ظهرت في القرن الحادي عشر للميلاد وهو كتاب " التفهيم لاوائل صناعة التنجيم " . يبحث الكتاب في الحساب والهندسة والجبر والعدد وهيئة العالم واحكام النجوم وضعه على طريقة السؤال والجواب ، ولغته  سهلة وموضح بالاشكال والرسوم</w:t>
      </w:r>
      <w:r w:rsidRPr="0024103E">
        <w:rPr>
          <w:rFonts w:cs="Simplified Arabic" w:hint="cs"/>
          <w:sz w:val="28"/>
          <w:szCs w:val="28"/>
          <w:vertAlign w:val="superscript"/>
          <w:rtl/>
          <w:lang w:bidi="ar-IQ"/>
        </w:rPr>
        <w:t>(63)</w:t>
      </w:r>
      <w:r>
        <w:rPr>
          <w:rFonts w:cs="Simplified Arabic" w:hint="cs"/>
          <w:sz w:val="28"/>
          <w:szCs w:val="28"/>
          <w:rtl/>
          <w:lang w:bidi="ar-IQ"/>
        </w:rPr>
        <w:t xml:space="preserve"> . وقد نشر (رامزاي رايت) النص العربي للكتاب بالزنكراف مع ترجمة انكليزية في لندن سنة 1934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وبحث البيروني في موسوعته الفلكية الثانية المعروفة (بالقانون المسعودي) الكواكب الثابتة (اي النجوم) حيث وضع جدول لجميع النجوم التي ترى بالعين . وهو بهذا يقلد الجداول الواردة في المجسطي مع بعض التعديلات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وفي مطلع المقال يقول " وقد اثبت في هذه الجداول ما في كتاب المجسطي من مواضع الكواكب بزيادة ثلاث عشرة درجة على اطوالها ، ثم الحاق ماوجب الحاقه بها " . وقد عمل البيروني جداوله الفلكية الدقيقة بناءً على ارصاده حيث نقد وعدل الجداول التي وضعه سابقوه ومعاصروه . وبذلك فهو يضفي الهالة على المجسطي وعده الاساس في كل بحث فلكي عربي</w:t>
      </w:r>
      <w:r w:rsidRPr="00F43016">
        <w:rPr>
          <w:rFonts w:cs="Simplified Arabic" w:hint="cs"/>
          <w:sz w:val="28"/>
          <w:szCs w:val="28"/>
          <w:vertAlign w:val="superscript"/>
          <w:rtl/>
          <w:lang w:bidi="ar-IQ"/>
        </w:rPr>
        <w:t>(64)</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اما تغير اطوال النجوم فهو يعود الى تقدم الاعتدالين ، وهي الحركة نفسها التي ذكرت في بعثة المأمون لقياس طول درجة واحدة من الارض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ان القطب الفلكي يتغير وهذه الحركة تغير نقطة تقاطع دائرة البروج مع خط الإستواء الفلكي. وكانت نقطة التقاطع ايام بطليموس في برج الثور وفي ايام البيروني في برج الحمل ، وفي ايامناهذه في برج الحوت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على اي حال فان نقطة تقاطع دائرة البروج مع خط الاستواء الفلكي هي في حركة وتتغير باستمرار . كان بطليموس قد حسبها على انها بمقدار درجة واحدة كل مائة سنة . وهذا غير صحيح وحسبها العرب على انها بمقدار درجة واحدة كل 66 او 68 او 70 سنة (بحسب الفلكيين الذين قاموا بهذا الحساب)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ومن عادة واضعي جداول الكواكب ان يذكروا اولاً كم زادوا على درجات الطول الواردة في المجسطي ، وبذلك فقد زاد البيروني 13 درجة بحسب مجموعة السنين التي مضت بينه وبين سنة وضع المجسطي</w:t>
      </w:r>
      <w:r w:rsidRPr="00660BF4">
        <w:rPr>
          <w:rFonts w:cs="Simplified Arabic" w:hint="cs"/>
          <w:sz w:val="28"/>
          <w:szCs w:val="28"/>
          <w:vertAlign w:val="superscript"/>
          <w:rtl/>
          <w:lang w:bidi="ar-IQ"/>
        </w:rPr>
        <w:t>(65)</w:t>
      </w:r>
      <w:r>
        <w:rPr>
          <w:rFonts w:cs="Simplified Arabic" w:hint="cs"/>
          <w:sz w:val="28"/>
          <w:szCs w:val="28"/>
          <w:rtl/>
          <w:lang w:bidi="ar-IQ"/>
        </w:rPr>
        <w:t xml:space="preserve"> . كما وضع ابو الريحان البيروني جهازاً يقيس حركات الشمس والقمر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 xml:space="preserve">وابتكر ابو الريحان ايضاً الاسطرلاب الاسطواني المستخدم في رصد الكواكب والنجوم وتحديد ابعاد الاجسام البعيدة وارتفاعاتها عن سطح الارض ، ويعد من اشهر الالات الفلكية واكثرها استعمالاً في العصور الوسطى . وهو عبارة عن صفائح مستديرة نقشت عليها رسوم الدوائر والخطوط والنقاط الاساسية في الفلك ، مثل الافق ومعدل النهار ومنطقة البروج والقطب وغيرها . كما استعمل الاسطرلاب في تحديد الاوقات وغير ذلك من الاعمال الفلكية والقياسات البسيطة . وورد في الرسائل التي تصف هذه الالة اهم الاصطلاحات الفلكية </w:t>
      </w:r>
      <w:r>
        <w:rPr>
          <w:rFonts w:cs="Simplified Arabic" w:hint="cs"/>
          <w:sz w:val="28"/>
          <w:szCs w:val="28"/>
          <w:rtl/>
          <w:lang w:bidi="ar-IQ"/>
        </w:rPr>
        <w:lastRenderedPageBreak/>
        <w:t>الموضوعة لوصف الظواهر الاساسية التي تشاهد في السماء وهي بمجموعها اكثر من خمسين اصطلاحاً وزال استعمالها بمرور الايام عند الفلكيين عدا ثلاثة باقية لحد الان</w:t>
      </w:r>
      <w:r w:rsidRPr="00F3254F">
        <w:rPr>
          <w:rFonts w:cs="Simplified Arabic" w:hint="cs"/>
          <w:sz w:val="28"/>
          <w:szCs w:val="28"/>
          <w:vertAlign w:val="superscript"/>
          <w:rtl/>
          <w:lang w:bidi="ar-IQ"/>
        </w:rPr>
        <w:t>(66)</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وورد الجانب الاكبر من ابحاث البيروني الفلكية في كتابيه (التفهيم لاوائل صناعة التنجيم) و (القانون المسعودي) الذي طبعته لجنة دائرة المعارف العثمانية بحيدر اباد الدكن في الهند</w:t>
      </w:r>
      <w:r w:rsidRPr="00344B81">
        <w:rPr>
          <w:rFonts w:cs="Simplified Arabic" w:hint="cs"/>
          <w:sz w:val="28"/>
          <w:szCs w:val="28"/>
          <w:vertAlign w:val="superscript"/>
          <w:rtl/>
          <w:lang w:bidi="ar-IQ"/>
        </w:rPr>
        <w:t>(67)</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وقد ورد على لسان البيروني قوله بأنه رأى الاسطرلاب المسمى بالزرقاني الذي اخترعه ابو سعيد السجزي فاعجبه ويستحق مبدعه الثناء . وهذا الاسطرلاب مؤسس على ماذهب اليه البعض من ان الحركة المشاهدة لنا هي حركة الارض لا حركة الفلك ، ولعمري هذه عقدة يصعب حلها</w:t>
      </w:r>
      <w:r w:rsidRPr="00CD0982">
        <w:rPr>
          <w:rFonts w:cs="Simplified Arabic" w:hint="cs"/>
          <w:sz w:val="28"/>
          <w:szCs w:val="28"/>
          <w:vertAlign w:val="superscript"/>
          <w:rtl/>
          <w:lang w:bidi="ar-IQ"/>
        </w:rPr>
        <w:t>(68)</w:t>
      </w:r>
      <w:r>
        <w:rPr>
          <w:rFonts w:cs="Simplified Arabic" w:hint="cs"/>
          <w:sz w:val="28"/>
          <w:szCs w:val="28"/>
          <w:rtl/>
          <w:lang w:bidi="ar-IQ"/>
        </w:rPr>
        <w:t xml:space="preserve"> .</w:t>
      </w:r>
    </w:p>
    <w:p w:rsidR="009C1CEC" w:rsidRPr="00AA5E8D"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وتتحرك الارض حول محورها من المغرب الى المشرق اي عكس الجهة التي تدور اليها النجوم ، هذا في حالة بأن الارض متحركة على محورها في حين ان اكثر العلماء اليونان (ومنهم بطليموس) والعرب كانوا يقولون بأن الارض كروية ولكنها ساكنة في مركز العالم لا حركة لها في الفضاء وان السماء تمثل كرة عظيمة ركزت في بسطها النجوم وانهار تدورعلى قطبين متحركين احدهما يقع الى الشمال والاخر الى الجنوب وان دوران الكرة السماوية من المشرق الى المغرب</w:t>
      </w:r>
      <w:r w:rsidRPr="00CD0982">
        <w:rPr>
          <w:rFonts w:cs="Simplified Arabic" w:hint="cs"/>
          <w:sz w:val="28"/>
          <w:szCs w:val="28"/>
          <w:vertAlign w:val="superscript"/>
          <w:rtl/>
          <w:lang w:bidi="ar-IQ"/>
        </w:rPr>
        <w:t>(69)</w:t>
      </w:r>
      <w:r>
        <w:rPr>
          <w:rFonts w:cs="Simplified Arabic" w:hint="cs"/>
          <w:sz w:val="28"/>
          <w:szCs w:val="28"/>
          <w:rtl/>
          <w:lang w:bidi="ar-IQ"/>
        </w:rPr>
        <w:t xml:space="preserve"> . </w:t>
      </w:r>
      <w:r w:rsidRPr="00AA5E8D">
        <w:rPr>
          <w:rFonts w:cs="Simplified Arabic" w:hint="cs"/>
          <w:sz w:val="28"/>
          <w:szCs w:val="28"/>
          <w:rtl/>
          <w:lang w:bidi="ar-IQ"/>
        </w:rPr>
        <w:t>وبذلك فإن مناقشة البيروني لمسألة دوران الارض حول محورها قد سبقت غاليلو وكوبر نيكوس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وكان البيروني من اكثر الجغرافيين المسلمين عنايةً بشرح نظرية كروية الارض . واورد بالتفصيل البراهين التي ذكرها العلماء الاغريق والرومان عن هذه النظرية ولاسيما براهين ارسطو وبطليموس واضاف اليها براهين جديدة</w:t>
      </w:r>
      <w:r w:rsidRPr="00E80D23">
        <w:rPr>
          <w:rFonts w:cs="Simplified Arabic" w:hint="cs"/>
          <w:sz w:val="28"/>
          <w:szCs w:val="28"/>
          <w:vertAlign w:val="superscript"/>
          <w:rtl/>
          <w:lang w:bidi="ar-IQ"/>
        </w:rPr>
        <w:t>(70)</w:t>
      </w:r>
      <w:r>
        <w:rPr>
          <w:rFonts w:cs="Simplified Arabic" w:hint="cs"/>
          <w:sz w:val="28"/>
          <w:szCs w:val="28"/>
          <w:rtl/>
          <w:lang w:bidi="ar-IQ"/>
        </w:rPr>
        <w:t xml:space="preserve"> . وختم براهينه قائلاً : " ومما ذكرنا يعرف سبب كُرية الارض ... اجزاءها متماسكة مخرجة عن وجهها عن الاستواء الى التضريس بالجبال والانجاد ... فان سطح الماء مستدير واصدق كرية من الارض لانه ان نوهم مستوياً كان وسطه اقرب الى المركز من حواشيه ... "</w:t>
      </w:r>
      <w:r w:rsidRPr="00E80D23">
        <w:rPr>
          <w:rFonts w:cs="Simplified Arabic" w:hint="cs"/>
          <w:sz w:val="28"/>
          <w:szCs w:val="28"/>
          <w:vertAlign w:val="superscript"/>
          <w:rtl/>
          <w:lang w:bidi="ar-IQ"/>
        </w:rPr>
        <w:t>(71)</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وقال البيروني مبرهناً على ثبات الارض ومؤيداً بذلك فرضية بطليموس ، ثم " نعود الى القسم الثاني من حركة الارض وهي نفسها نحو المشرق من غير انتقال من مكانها وقد قال بها اصحاب (ارجيهد) من علماء الهند ونظن بالداعي اليها الزام السماء ما يرى من حركات الكواكب فيها بالحركة الثانية الشرقية والزام الارض لوازم الحركة الاولى الغربية كلاً تجتمع على السماء حركتان مختلفتان معاً ... "</w:t>
      </w:r>
      <w:r w:rsidRPr="00EC6A98">
        <w:rPr>
          <w:rFonts w:cs="Simplified Arabic" w:hint="cs"/>
          <w:sz w:val="28"/>
          <w:szCs w:val="28"/>
          <w:vertAlign w:val="superscript"/>
          <w:rtl/>
          <w:lang w:bidi="ar-IQ"/>
        </w:rPr>
        <w:t>(72)</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وبالرغم من اجماع الجغرافيين والفلكيين العرب والمسلمين على ثبات الارض وعدم حركتها فإن نفراً قليلاً منهم قد ضامرته الشكوك في سكون الارض ، واشاروا الى احتمال تعرضها لدورة يومية حول مركزها من امثال عمر الكاتبي وابي الفرج الشامي . بل ان نفراً آخر ، ومن بينهم ابي سعيد السجزي ، قد المح الى امكان حدوث حركة الارض حول الشمس</w:t>
      </w:r>
      <w:r w:rsidRPr="006D4368">
        <w:rPr>
          <w:rFonts w:cs="Simplified Arabic" w:hint="cs"/>
          <w:sz w:val="28"/>
          <w:szCs w:val="28"/>
          <w:vertAlign w:val="superscript"/>
          <w:rtl/>
          <w:lang w:bidi="ar-IQ"/>
        </w:rPr>
        <w:t>(73)</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 xml:space="preserve">وذكر ابو الريحان ان طول قطر الارض يعادل </w:t>
      </w:r>
      <m:oMath>
        <m:f>
          <m:fPr>
            <m:ctrlPr>
              <w:rPr>
                <w:rFonts w:ascii="Cambria Math" w:hAnsi="Cambria Math" w:cs="Simplified Arabic"/>
                <w:sz w:val="28"/>
                <w:szCs w:val="28"/>
                <w:lang w:bidi="ar-IQ"/>
              </w:rPr>
            </m:ctrlPr>
          </m:fPr>
          <m:num>
            <m:r>
              <m:rPr>
                <m:sty m:val="p"/>
              </m:rPr>
              <w:rPr>
                <w:rFonts w:ascii="Cambria Math" w:hAnsi="Cambria Math" w:cs="Cambria Math"/>
                <w:sz w:val="28"/>
                <w:szCs w:val="28"/>
                <w:lang w:bidi="ar-IQ"/>
              </w:rPr>
              <m:t>2</m:t>
            </m:r>
          </m:num>
          <m:den>
            <m:r>
              <w:rPr>
                <w:rFonts w:ascii="Cambria Math" w:hAnsi="Cambria Math" w:cs="Cambria Math"/>
                <w:sz w:val="28"/>
                <w:szCs w:val="28"/>
                <w:lang w:bidi="ar-IQ"/>
              </w:rPr>
              <m:t>3</m:t>
            </m:r>
          </m:den>
        </m:f>
      </m:oMath>
      <w:r>
        <w:rPr>
          <w:rFonts w:cs="Simplified Arabic" w:hint="cs"/>
          <w:sz w:val="28"/>
          <w:szCs w:val="28"/>
          <w:rtl/>
          <w:lang w:bidi="ar-IQ"/>
        </w:rPr>
        <w:t xml:space="preserve"> </w:t>
      </w:r>
      <w:r>
        <w:rPr>
          <w:rFonts w:cs="Simplified Arabic"/>
          <w:sz w:val="28"/>
          <w:szCs w:val="28"/>
          <w:lang w:bidi="ar-IQ"/>
        </w:rPr>
        <w:t xml:space="preserve">  2163 </w:t>
      </w:r>
      <w:r>
        <w:rPr>
          <w:rFonts w:cs="Simplified Arabic" w:hint="cs"/>
          <w:sz w:val="28"/>
          <w:szCs w:val="28"/>
          <w:rtl/>
          <w:lang w:bidi="ar-IQ"/>
        </w:rPr>
        <w:t>فرسخ ودورها 6800 فرسخ ، وعلى هذا تكون مساحة سطحها الخارجي منكسراً ويساوي (242,2 744 14) فرسخ</w:t>
      </w:r>
      <w:r w:rsidRPr="00855803">
        <w:rPr>
          <w:rFonts w:cs="Simplified Arabic" w:hint="cs"/>
          <w:sz w:val="28"/>
          <w:szCs w:val="28"/>
          <w:vertAlign w:val="superscript"/>
          <w:rtl/>
          <w:lang w:bidi="ar-IQ"/>
        </w:rPr>
        <w:t>(74)</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 xml:space="preserve">ابتكر البيروني طريقة جديدة لتحديد خطوط الطول سميت بالطريقة الارضية في الحساب وذلك بتحديد اقصر مسافة طولية بين نقطتين وتعيين خط عرض كل منهما ، ثم حساب الفروق في خطوط الطول بناء على </w:t>
      </w:r>
      <w:r>
        <w:rPr>
          <w:rFonts w:cs="Simplified Arabic" w:hint="cs"/>
          <w:sz w:val="28"/>
          <w:szCs w:val="28"/>
          <w:rtl/>
          <w:lang w:bidi="ar-IQ"/>
        </w:rPr>
        <w:lastRenderedPageBreak/>
        <w:t>النتائج المتوفرة</w:t>
      </w:r>
      <w:r w:rsidRPr="00EE4751">
        <w:rPr>
          <w:rFonts w:cs="Simplified Arabic" w:hint="cs"/>
          <w:sz w:val="28"/>
          <w:szCs w:val="28"/>
          <w:vertAlign w:val="superscript"/>
          <w:rtl/>
          <w:lang w:bidi="ar-IQ"/>
        </w:rPr>
        <w:t>(75)</w:t>
      </w:r>
      <w:r>
        <w:rPr>
          <w:rFonts w:cs="Simplified Arabic" w:hint="cs"/>
          <w:sz w:val="28"/>
          <w:szCs w:val="28"/>
          <w:rtl/>
          <w:lang w:bidi="ar-IQ"/>
        </w:rPr>
        <w:t xml:space="preserve"> . واستطاع البيروني ان يقيس فرق الطول بين بغداد وغزنة وتوصل الى نتيجة دقيقة للغاية</w:t>
      </w:r>
      <w:r w:rsidRPr="00C224B5">
        <w:rPr>
          <w:rFonts w:cs="Simplified Arabic" w:hint="cs"/>
          <w:sz w:val="28"/>
          <w:szCs w:val="28"/>
          <w:vertAlign w:val="superscript"/>
          <w:rtl/>
          <w:lang w:bidi="ar-IQ"/>
        </w:rPr>
        <w:t>(76)</w:t>
      </w:r>
      <w:r>
        <w:rPr>
          <w:rFonts w:cs="Simplified Arabic" w:hint="cs"/>
          <w:sz w:val="28"/>
          <w:szCs w:val="28"/>
          <w:rtl/>
          <w:lang w:bidi="ar-IQ"/>
        </w:rPr>
        <w:t xml:space="preserve"> . وقد استخدم قديماً مصطلح (خط نصف النهار) او منتصف النهار ليعني خط الطول المتد بين القطبين الشمالي والجنوبي ، ويمثل نصف دائرة ويسمى ايضاً (خط الهاجرة)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ومن الامور الفلكية التي تناولها الفلكيون العرب (الا زياج) . وقد عرف ابن خلدون في مقدمته الزيج بأنه " من فروع علم الهيئة ... وهي صناعة حسابية على قوانين عددية فيما يخص كل كوكب ... كالمقدمات والاصول لها في معرفة الشهور والايام والتواريخ الماضية ... يضعونها في جداول مرتبة تسهيلاً على المتعلمين وتسمى الازياج ... "</w:t>
      </w:r>
      <w:r w:rsidRPr="00F917BD">
        <w:rPr>
          <w:rFonts w:cs="Simplified Arabic" w:hint="cs"/>
          <w:sz w:val="28"/>
          <w:szCs w:val="28"/>
          <w:vertAlign w:val="superscript"/>
          <w:rtl/>
          <w:lang w:bidi="ar-IQ"/>
        </w:rPr>
        <w:t>(77)</w:t>
      </w:r>
      <w:r>
        <w:rPr>
          <w:rFonts w:cs="Simplified Arabic" w:hint="cs"/>
          <w:sz w:val="28"/>
          <w:szCs w:val="28"/>
          <w:rtl/>
          <w:lang w:bidi="ar-IQ"/>
        </w:rPr>
        <w:t xml:space="preserve"> . وهناك 28 جدولاً فلكياً (زيجاً) تمثل الارصاد العربية التي ادت الى تصحيح الارصاد التي سبقتها وتحمل اصالة عربية وهي تقترب من واقعها الحالي</w:t>
      </w:r>
      <w:r w:rsidRPr="00F917BD">
        <w:rPr>
          <w:rFonts w:cs="Simplified Arabic" w:hint="cs"/>
          <w:sz w:val="28"/>
          <w:szCs w:val="28"/>
          <w:vertAlign w:val="superscript"/>
          <w:rtl/>
          <w:lang w:bidi="ar-IQ"/>
        </w:rPr>
        <w:t>(78)</w:t>
      </w:r>
      <w:r>
        <w:rPr>
          <w:rFonts w:cs="Simplified Arabic" w:hint="cs"/>
          <w:sz w:val="28"/>
          <w:szCs w:val="28"/>
          <w:rtl/>
          <w:lang w:bidi="ar-IQ"/>
        </w:rPr>
        <w:t xml:space="preserve"> . ومنها زيج ابراهيم الفزاري والزيج المأموني الممتحن وزيج ابن البلخي . وبحث البيروني ايضاً في ظاهرة الكسوف والخسوف وكيفية حسابهما بالاضافة الى ما يتصل بدراسة الكواكب الاخرى</w:t>
      </w:r>
      <w:r w:rsidRPr="00724767">
        <w:rPr>
          <w:rFonts w:cs="Simplified Arabic" w:hint="cs"/>
          <w:sz w:val="28"/>
          <w:szCs w:val="28"/>
          <w:vertAlign w:val="superscript"/>
          <w:rtl/>
          <w:lang w:bidi="ar-IQ"/>
        </w:rPr>
        <w:t>(79)</w:t>
      </w:r>
      <w:r>
        <w:rPr>
          <w:rFonts w:cs="Simplified Arabic" w:hint="cs"/>
          <w:sz w:val="28"/>
          <w:szCs w:val="28"/>
          <w:rtl/>
          <w:lang w:bidi="ar-IQ"/>
        </w:rPr>
        <w:t xml:space="preserve"> .</w:t>
      </w:r>
    </w:p>
    <w:p w:rsidR="009C1CEC" w:rsidRDefault="009C1CEC" w:rsidP="009C1CEC">
      <w:pPr>
        <w:pStyle w:val="ListParagraph"/>
        <w:spacing w:line="240" w:lineRule="auto"/>
        <w:ind w:left="-908" w:right="-709"/>
        <w:jc w:val="both"/>
        <w:rPr>
          <w:rFonts w:cs="Simplified Arabic"/>
          <w:b/>
          <w:bCs/>
          <w:sz w:val="28"/>
          <w:szCs w:val="28"/>
          <w:rtl/>
          <w:lang w:bidi="ar-IQ"/>
        </w:rPr>
      </w:pPr>
      <w:r>
        <w:rPr>
          <w:rFonts w:cs="Simplified Arabic" w:hint="cs"/>
          <w:b/>
          <w:bCs/>
          <w:sz w:val="28"/>
          <w:szCs w:val="28"/>
          <w:rtl/>
          <w:lang w:bidi="ar-IQ"/>
        </w:rPr>
        <w:t>محيط الارض</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جاءت محاولة معرفة محيط الارض على يد (اراتو ستين) ، احد علماء الاغريق عندما كان في الاسكندرية</w:t>
      </w:r>
      <w:r w:rsidRPr="00D64C4A">
        <w:rPr>
          <w:rFonts w:cs="Simplified Arabic" w:hint="cs"/>
          <w:sz w:val="28"/>
          <w:szCs w:val="28"/>
          <w:vertAlign w:val="superscript"/>
          <w:rtl/>
          <w:lang w:bidi="ar-IQ"/>
        </w:rPr>
        <w:t>(80)</w:t>
      </w:r>
      <w:r>
        <w:rPr>
          <w:rFonts w:cs="Simplified Arabic" w:hint="cs"/>
          <w:sz w:val="28"/>
          <w:szCs w:val="28"/>
          <w:rtl/>
          <w:lang w:bidi="ar-IQ"/>
        </w:rPr>
        <w:t xml:space="preserve"> . وجرت محاولات لقياس محيط الارض ومعرفة خطوط منتصف النهار (خطوط الطول) في مناطق صحراوية فوجدوا ان تدمر وسنجار تقعان على خط واحد وكذلك تدمر والرقة . ايضاً اسوان والاسكندرية فهما تقعان على خط واحد</w:t>
      </w:r>
      <w:r w:rsidRPr="00D64C4A">
        <w:rPr>
          <w:rFonts w:cs="Simplified Arabic" w:hint="cs"/>
          <w:sz w:val="28"/>
          <w:szCs w:val="28"/>
          <w:vertAlign w:val="superscript"/>
          <w:rtl/>
          <w:lang w:bidi="ar-IQ"/>
        </w:rPr>
        <w:t>(81)</w:t>
      </w:r>
      <w:r>
        <w:rPr>
          <w:rFonts w:cs="Simplified Arabic" w:hint="cs"/>
          <w:sz w:val="28"/>
          <w:szCs w:val="28"/>
          <w:rtl/>
          <w:lang w:bidi="ar-IQ"/>
        </w:rPr>
        <w:t xml:space="preserve"> . واختلفت التقديرات بين 56,25 و57 ميلاً فاتخذ متوسطهما وهو 56,66 ميلاً ، وهو يمثل قياس درجة واحدة من محيط الارض زمن المأمون</w:t>
      </w:r>
      <w:r w:rsidRPr="00D64C4A">
        <w:rPr>
          <w:rFonts w:cs="Simplified Arabic" w:hint="cs"/>
          <w:sz w:val="28"/>
          <w:szCs w:val="28"/>
          <w:vertAlign w:val="superscript"/>
          <w:rtl/>
          <w:lang w:bidi="ar-IQ"/>
        </w:rPr>
        <w:t>(82)</w:t>
      </w:r>
      <w:r>
        <w:rPr>
          <w:rFonts w:cs="Simplified Arabic" w:hint="cs"/>
          <w:sz w:val="28"/>
          <w:szCs w:val="28"/>
          <w:rtl/>
          <w:lang w:bidi="ar-IQ"/>
        </w:rPr>
        <w:t xml:space="preserve"> . اي ان طول الدرجة عند فلكيي المأمون هو (111815 متراً) . وعلى هذا فان طول المحيط يعادل 41248 كم . وهو كما لا يخفى قريب من الحقيقة . وهو دليل على " ما كان للعرب من الباع الطويل ، في الارصاد واعمال المساحة ... "</w:t>
      </w:r>
      <w:r w:rsidRPr="008430B4">
        <w:rPr>
          <w:rFonts w:cs="Simplified Arabic" w:hint="cs"/>
          <w:sz w:val="28"/>
          <w:szCs w:val="28"/>
          <w:vertAlign w:val="superscript"/>
          <w:rtl/>
          <w:lang w:bidi="ar-IQ"/>
        </w:rPr>
        <w:t>(83)</w:t>
      </w:r>
      <w:r>
        <w:rPr>
          <w:rFonts w:cs="Simplified Arabic" w:hint="cs"/>
          <w:sz w:val="28"/>
          <w:szCs w:val="28"/>
          <w:rtl/>
          <w:lang w:bidi="ar-IQ"/>
        </w:rPr>
        <w:t xml:space="preserve"> . ويعد ذلك القياس " من اعمال العرب العلمية المجيدة المأثورة "</w:t>
      </w:r>
      <w:r w:rsidRPr="008430B4">
        <w:rPr>
          <w:rFonts w:cs="Simplified Arabic" w:hint="cs"/>
          <w:sz w:val="28"/>
          <w:szCs w:val="28"/>
          <w:vertAlign w:val="superscript"/>
          <w:rtl/>
          <w:lang w:bidi="ar-IQ"/>
        </w:rPr>
        <w:t>(84)</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واراد البيروني ، صاحب العقلية الجبارة ، التثبت من نتيجة القياسات التي تمت زمن المأمون فأجرى مسحاً عملياً في احدى سهول داهستان الشمالية من اقليم جرجان . كما اشار الى ذلك في المقالة السابعة من كتابه " القانون المسعودي " الا ان محاولته لم تنجح . ثم عاد فابتكر طريقة اخرى لقياس درجة من خط منتصف النهار فوجد انها تساوي 56,05 ميل</w:t>
      </w:r>
      <w:r w:rsidRPr="003902B0">
        <w:rPr>
          <w:rFonts w:cs="Simplified Arabic" w:hint="cs"/>
          <w:sz w:val="28"/>
          <w:szCs w:val="28"/>
          <w:vertAlign w:val="superscript"/>
          <w:rtl/>
          <w:lang w:bidi="ar-IQ"/>
        </w:rPr>
        <w:t>(85)</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ويمكن القول ان البيروني ابتكر نظرية لاستخراج محيط الارض فاستعمل معادلة لحساب نصف قطر الارض بعد ان قاس مساحة الارض بالذراع العربي وكانت نتائج رصده في قلعة( تندا ) من ارض الهند   فتوصل الى طول خط الاستواء الذي بلغ 224389 ذراعاً</w:t>
      </w:r>
      <w:r w:rsidRPr="007C4073">
        <w:rPr>
          <w:rFonts w:cs="Simplified Arabic" w:hint="cs"/>
          <w:sz w:val="28"/>
          <w:szCs w:val="28"/>
          <w:vertAlign w:val="superscript"/>
          <w:rtl/>
          <w:lang w:bidi="ar-IQ"/>
        </w:rPr>
        <w:t>(86)</w:t>
      </w:r>
      <w:r>
        <w:rPr>
          <w:rFonts w:cs="Simplified Arabic" w:hint="cs"/>
          <w:sz w:val="28"/>
          <w:szCs w:val="28"/>
          <w:rtl/>
          <w:lang w:bidi="ar-IQ"/>
        </w:rPr>
        <w:t xml:space="preserve"> ، وان طول المحيط على خط الاستواء هو (80780040) ذراعاً</w:t>
      </w:r>
      <w:r w:rsidRPr="007C4073">
        <w:rPr>
          <w:rFonts w:cs="Simplified Arabic" w:hint="cs"/>
          <w:sz w:val="28"/>
          <w:szCs w:val="28"/>
          <w:vertAlign w:val="superscript"/>
          <w:rtl/>
          <w:lang w:bidi="ar-IQ"/>
        </w:rPr>
        <w:t>(87)</w:t>
      </w:r>
      <w:r>
        <w:rPr>
          <w:rFonts w:cs="Simplified Arabic" w:hint="cs"/>
          <w:sz w:val="28"/>
          <w:szCs w:val="28"/>
          <w:rtl/>
          <w:lang w:bidi="ar-IQ"/>
        </w:rPr>
        <w:t xml:space="preserve"> .</w:t>
      </w:r>
    </w:p>
    <w:p w:rsidR="009C1CEC" w:rsidRPr="008A038F" w:rsidRDefault="009C1CEC" w:rsidP="009C1CEC">
      <w:pPr>
        <w:pStyle w:val="ListParagraph"/>
        <w:spacing w:line="240" w:lineRule="auto"/>
        <w:ind w:left="-908" w:right="-709" w:firstLine="850"/>
        <w:jc w:val="both"/>
        <w:rPr>
          <w:rFonts w:cs="Simplified Arabic"/>
          <w:sz w:val="28"/>
          <w:szCs w:val="28"/>
          <w:rtl/>
        </w:rPr>
      </w:pPr>
      <w:r>
        <w:rPr>
          <w:rFonts w:cs="Simplified Arabic" w:hint="cs"/>
          <w:sz w:val="28"/>
          <w:szCs w:val="28"/>
          <w:rtl/>
          <w:lang w:bidi="ar-IQ"/>
        </w:rPr>
        <w:t xml:space="preserve">وجاءت طريقة البيروني المبتكرة لقياس محيط الارض في اخر كتابه (الاسطرلاب) حيث قال : " وفي معرفة ذلك هو ان نصعد جبلاً مشرفاً على بحر او تربة ملساء ونرصد غروب الشمس ، فنجد مقدار عمود ذلك الجبل ثم نضرب في الجيب المستوى لتمام الانحطاط الموجود ، ونقسم المجموع على الجيب المنكوس لذلك </w:t>
      </w:r>
      <w:r>
        <w:rPr>
          <w:rFonts w:cs="Simplified Arabic" w:hint="cs"/>
          <w:sz w:val="28"/>
          <w:szCs w:val="28"/>
          <w:rtl/>
          <w:lang w:bidi="ar-IQ"/>
        </w:rPr>
        <w:lastRenderedPageBreak/>
        <w:t>الانحطاط نفسه ثم نضرب ما خرج من القسمة في اثنين وعشرين ، ثم نقسم الباقي على سبعة فيخرج مقدار احاطة الارض بالمقدار الذي قدرت به عمود الجبل "</w:t>
      </w:r>
      <w:r w:rsidRPr="000B0178">
        <w:rPr>
          <w:rFonts w:cs="Simplified Arabic" w:hint="cs"/>
          <w:sz w:val="28"/>
          <w:szCs w:val="28"/>
          <w:vertAlign w:val="superscript"/>
          <w:rtl/>
          <w:lang w:bidi="ar-IQ"/>
        </w:rPr>
        <w:t>(88)</w:t>
      </w:r>
      <w:r>
        <w:rPr>
          <w:rFonts w:cs="Simplified Arabic" w:hint="cs"/>
          <w:sz w:val="28"/>
          <w:szCs w:val="28"/>
          <w:rtl/>
          <w:lang w:bidi="ar-IQ"/>
        </w:rPr>
        <w:t xml:space="preserve"> .</w:t>
      </w:r>
      <w:r w:rsidRPr="008A038F">
        <w:rPr>
          <w:rFonts w:cs="Simplified Arabic" w:hint="cs"/>
          <w:sz w:val="28"/>
          <w:szCs w:val="28"/>
          <w:rtl/>
          <w:lang w:bidi="ar-IQ"/>
        </w:rPr>
        <w:t xml:space="preserve">وبعد ان يبرهن " نللينو" على ما جاء في مقال        </w:t>
      </w:r>
      <w:r>
        <w:rPr>
          <w:rFonts w:cs="Simplified Arabic" w:hint="cs"/>
          <w:sz w:val="28"/>
          <w:szCs w:val="28"/>
          <w:rtl/>
          <w:lang w:bidi="ar-IQ"/>
        </w:rPr>
        <w:t xml:space="preserve">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البيروني يورد المعادلة الاتية وهي التي استعملها البيروني لاثبات طريقته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 xml:space="preserve">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 xml:space="preserve">س = </w:t>
      </w:r>
      <m:oMath>
        <m:f>
          <m:fPr>
            <m:ctrlPr>
              <w:rPr>
                <w:rFonts w:ascii="Cambria Math" w:hAnsi="Cambria Math" w:cs="Simplified Arabic"/>
                <w:sz w:val="38"/>
                <w:szCs w:val="38"/>
                <w:lang w:bidi="ar-IQ"/>
              </w:rPr>
            </m:ctrlPr>
          </m:fPr>
          <m:num>
            <m:r>
              <m:rPr>
                <m:sty m:val="p"/>
              </m:rPr>
              <w:rPr>
                <w:rFonts w:ascii="Cambria Math" w:hAnsi="Cambria Math" w:cs="Simplified Arabic"/>
                <w:sz w:val="38"/>
                <w:szCs w:val="38"/>
                <w:rtl/>
                <w:lang w:bidi="ar-IQ"/>
              </w:rPr>
              <m:t>ن جتا ب</m:t>
            </m:r>
          </m:num>
          <m:den>
            <m:r>
              <m:rPr>
                <m:sty m:val="p"/>
              </m:rPr>
              <w:rPr>
                <w:rFonts w:ascii="Cambria Math" w:hAnsi="Cambria Math" w:cs="Simplified Arabic"/>
                <w:sz w:val="38"/>
                <w:szCs w:val="38"/>
                <w:rtl/>
                <w:lang w:bidi="ar-IQ"/>
              </w:rPr>
              <m:t xml:space="preserve">ن </m:t>
            </m:r>
            <m:r>
              <m:rPr>
                <m:sty m:val="p"/>
              </m:rPr>
              <w:rPr>
                <w:rFonts w:ascii="Cambria Math" w:hAnsi="Cambria Math" w:cs="Simplified Arabic"/>
                <w:sz w:val="40"/>
                <w:szCs w:val="40"/>
                <w:rtl/>
                <w:lang w:bidi="ar-IQ"/>
              </w:rPr>
              <m:t>جتا</m:t>
            </m:r>
            <m:r>
              <m:rPr>
                <m:sty m:val="p"/>
              </m:rPr>
              <w:rPr>
                <w:rFonts w:ascii="Cambria Math" w:hAnsi="Cambria Math" w:cs="Simplified Arabic"/>
                <w:sz w:val="38"/>
                <w:szCs w:val="38"/>
                <w:rtl/>
                <w:lang w:bidi="ar-IQ"/>
              </w:rPr>
              <m:t xml:space="preserve"> أ</m:t>
            </m:r>
          </m:den>
        </m:f>
      </m:oMath>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 xml:space="preserve">                                                            </w:t>
      </w:r>
      <w:r>
        <w:rPr>
          <w:rFonts w:cs="Simplified Arabic" w:hint="cs"/>
          <w:noProof/>
          <w:sz w:val="28"/>
          <w:szCs w:val="28"/>
          <w:rtl/>
        </w:rPr>
        <w:drawing>
          <wp:inline distT="0" distB="0" distL="0" distR="0">
            <wp:extent cx="2743200" cy="2600325"/>
            <wp:effectExtent l="19050" t="0" r="0" b="0"/>
            <wp:docPr id="13" name="Picture 12" descr="6666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66666.jpg"/>
                    <pic:cNvPicPr/>
                  </pic:nvPicPr>
                  <pic:blipFill>
                    <a:blip r:embed="rId8"/>
                    <a:stretch>
                      <a:fillRect/>
                    </a:stretch>
                  </pic:blipFill>
                  <pic:spPr>
                    <a:xfrm>
                      <a:off x="0" y="0"/>
                      <a:ext cx="2743200" cy="2600325"/>
                    </a:xfrm>
                    <a:prstGeom prst="rect">
                      <a:avLst/>
                    </a:prstGeom>
                  </pic:spPr>
                </pic:pic>
              </a:graphicData>
            </a:graphic>
          </wp:inline>
        </w:drawing>
      </w:r>
    </w:p>
    <w:p w:rsidR="009C1CEC" w:rsidRPr="00E014C3" w:rsidRDefault="009C1CEC" w:rsidP="009C1CEC">
      <w:pPr>
        <w:pStyle w:val="ListParagraph"/>
        <w:spacing w:line="240" w:lineRule="auto"/>
        <w:ind w:left="-908" w:right="-709"/>
        <w:rPr>
          <w:rFonts w:cs="Simplified Arabic"/>
          <w:sz w:val="28"/>
          <w:szCs w:val="28"/>
          <w:rtl/>
          <w:lang w:bidi="ar-IQ"/>
        </w:rPr>
      </w:pPr>
      <w:r>
        <w:rPr>
          <w:rFonts w:ascii="Cambria Math" w:hAnsi="Cambria Math" w:cs="Simplified Arabic"/>
          <w:sz w:val="36"/>
          <w:szCs w:val="36"/>
          <w:lang w:bidi="ar-IQ"/>
        </w:rPr>
        <w:br/>
      </w:r>
      <w:r w:rsidRPr="00E014C3">
        <w:rPr>
          <w:rFonts w:cs="Simplified Arabic" w:hint="cs"/>
          <w:sz w:val="28"/>
          <w:szCs w:val="28"/>
          <w:rtl/>
          <w:lang w:bidi="ar-IQ"/>
        </w:rPr>
        <w:t xml:space="preserve">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حيث ان (س) هي نصف قطر الارض و(ب) هي ارتفاع الجبل</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و(أ) هي قمة الجبل و(أ ع) هو الخط الواصل من (أ) الى مركز الارض (ع) . ويطلق البيروني على زاوية ع أ د اسم (انحطاط الافق) و (ن) هي الانحطاط . ويطلق على هذه المعادلة اسم " قاعدة البيروني " حيث طبق البيروني هذه القاعدة وحققها في كتابه (القانون المسعودي)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وبذلك ، وكما قال نللينو ، فإن البيروني قد اخرج تلك الطريقة المذكورة من القوة الى الفعل . فروى في كتابه المسمى بالقانون المسعودي انه اراد تحقيق قياس " المأمون " فإختار جبلاً في بلاد الهند مشرفاً على البحر وعلى برية مستوية ، ثم قاس ارتفاع الجبل وذلك بأخذ ارتفاع ذروته في موضعين فوجده (652,05) ذراع ، وقاس الانحطاط فوجده 34 دقيقة</w:t>
      </w:r>
      <w:r w:rsidRPr="004B69E4">
        <w:rPr>
          <w:rFonts w:cs="Simplified Arabic" w:hint="cs"/>
          <w:sz w:val="28"/>
          <w:szCs w:val="28"/>
          <w:vertAlign w:val="superscript"/>
          <w:rtl/>
          <w:lang w:bidi="ar-IQ"/>
        </w:rPr>
        <w:t>(89)</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sz w:val="28"/>
          <w:szCs w:val="28"/>
          <w:rtl/>
          <w:lang w:bidi="ar-IQ"/>
        </w:rPr>
        <w:t>ويعلق نللينو على هذه العملية بقوله بأننا لو اجرينا الحساب بجداول اللوغاريتمات لوجدنا ان درجة واحدة من خط نصف النهار تساوي 56,93 ميلاً</w:t>
      </w:r>
      <w:r w:rsidRPr="00625D45">
        <w:rPr>
          <w:rFonts w:cs="Simplified Arabic" w:hint="cs"/>
          <w:sz w:val="28"/>
          <w:szCs w:val="28"/>
          <w:vertAlign w:val="superscript"/>
          <w:rtl/>
          <w:lang w:bidi="ar-IQ"/>
        </w:rPr>
        <w:t>(90)</w:t>
      </w:r>
      <w:r>
        <w:rPr>
          <w:rFonts w:cs="Simplified Arabic" w:hint="cs"/>
          <w:sz w:val="28"/>
          <w:szCs w:val="28"/>
          <w:rtl/>
          <w:lang w:bidi="ar-IQ"/>
        </w:rPr>
        <w:t xml:space="preserve"> .</w:t>
      </w:r>
    </w:p>
    <w:p w:rsidR="009C1CEC" w:rsidRDefault="009C1CEC" w:rsidP="009C1CEC">
      <w:pPr>
        <w:pStyle w:val="ListParagraph"/>
        <w:spacing w:line="240" w:lineRule="auto"/>
        <w:ind w:left="-908" w:right="-709" w:firstLine="850"/>
        <w:jc w:val="both"/>
        <w:rPr>
          <w:rFonts w:cs="Simplified Arabic"/>
          <w:sz w:val="28"/>
          <w:szCs w:val="28"/>
          <w:rtl/>
          <w:lang w:bidi="ar-IQ"/>
        </w:rPr>
      </w:pPr>
      <w:r>
        <w:rPr>
          <w:rFonts w:cs="Simplified Arabic" w:hint="cs"/>
          <w:b/>
          <w:bCs/>
          <w:sz w:val="28"/>
          <w:szCs w:val="28"/>
          <w:rtl/>
          <w:lang w:bidi="ar-IQ"/>
        </w:rPr>
        <w:t xml:space="preserve">وخاتمة القول : </w:t>
      </w:r>
      <w:r>
        <w:rPr>
          <w:rFonts w:cs="Simplified Arabic" w:hint="cs"/>
          <w:sz w:val="28"/>
          <w:szCs w:val="28"/>
          <w:rtl/>
          <w:lang w:bidi="ar-IQ"/>
        </w:rPr>
        <w:t xml:space="preserve">لقد ابدع البيروني في مختلف انواع المعرفة وبخاصةً حقول الجغرافيا والفلك . ففي حقل الجغرافيا كتب عشرة مؤلفات في الجغرافية الرياضية ، واربعة مؤلفات في هيئة الارض . وقام برسم الخرائط الفلكية وبذل جهداً في تفسير تكوين سهل هندستان وكيفية تكوين القشرة الارضية ومتغيراتها . وهو من </w:t>
      </w:r>
      <w:r>
        <w:rPr>
          <w:rFonts w:cs="Simplified Arabic" w:hint="cs"/>
          <w:sz w:val="28"/>
          <w:szCs w:val="28"/>
          <w:rtl/>
          <w:lang w:bidi="ar-IQ"/>
        </w:rPr>
        <w:lastRenderedPageBreak/>
        <w:t>المتحدثين بحفر قناة السويس . واهتم بالربع المسكون من الارض . ولم يستبعد احتمال ان يكون النصف الغربي من الكرة الارضية معموراً . وتحدث عن الحفريات في الطبقات الارضية وانها كائنات حية حيث كانت تعيش في الازمنة القديمة .</w:t>
      </w:r>
    </w:p>
    <w:p w:rsidR="009C1CEC" w:rsidRDefault="009C1CEC" w:rsidP="009C1CEC">
      <w:pPr>
        <w:pStyle w:val="ListParagraph"/>
        <w:spacing w:line="240" w:lineRule="auto"/>
        <w:ind w:left="-908" w:right="-709"/>
        <w:jc w:val="both"/>
        <w:rPr>
          <w:rFonts w:cs="Simplified Arabic"/>
          <w:sz w:val="28"/>
          <w:szCs w:val="28"/>
          <w:rtl/>
          <w:lang w:bidi="ar-IQ"/>
        </w:rPr>
      </w:pPr>
    </w:p>
    <w:p w:rsidR="009C1CEC" w:rsidRDefault="009C1CEC" w:rsidP="009C1CEC">
      <w:pPr>
        <w:pStyle w:val="ListParagraph"/>
        <w:spacing w:line="240" w:lineRule="auto"/>
        <w:ind w:left="-908" w:right="-709"/>
        <w:jc w:val="both"/>
        <w:rPr>
          <w:rFonts w:cs="Simplified Arabic"/>
          <w:b/>
          <w:bCs/>
          <w:sz w:val="28"/>
          <w:szCs w:val="28"/>
          <w:rtl/>
          <w:lang w:bidi="ar-IQ"/>
        </w:rPr>
      </w:pPr>
      <w:r>
        <w:rPr>
          <w:rFonts w:cs="Simplified Arabic" w:hint="cs"/>
          <w:b/>
          <w:bCs/>
          <w:sz w:val="28"/>
          <w:szCs w:val="28"/>
          <w:rtl/>
          <w:lang w:bidi="ar-IQ"/>
        </w:rPr>
        <w:t>الهوامش والمصادر</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1- الانترنيت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2- صلاح الدين عبد اللطيف الناهي ، الخوالد من اراء ابي الريحان البيروني في اسباب التمدن والمنهج    الموازن واستعراض الثقافات ، دار الفكر للنشر والتوزيع ، عمان ، الاردن ، 1985 ، ص12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3- عيون الانباء في طبقات الاطباء ، تحقيق نزار رضا ، ج2 ، دار مكتبة الحياة ، بيروت ، 1965 ، ص20</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4- احمد امين ، ظهر الاسلام ، ط3 ، ج1 ، دارالكتاب العربي ، بيروت ، 1969 ، ص287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5- اسماعيل باشا البغدادي ، هدية العارفين ، المجلد الثاني ، مطبعة وكالة المعارف ، استانبول ، 1955 ، منشورات مكتبة المثنى في بغداد ، ص65 ، محقق كتاب استخراج الاوتار في الدائرة بخواص الخط المنحني فيها لابي الريحان محمد بن احمد البيروني ، تحقيق الاستاذ احمد سعيد الدمرداش ، الدار المصرية للتأليف والترجمة (سلسلة تراثنا) ، القاهرة ، د . ت ، (تعليق المحقق) ، ص65 ، بروكلمان ،" البيروني" ، دائرة المعارف الاسلامية ، المجلد الرابع ، دار الفكر ، 1933 ، ص397 ، كراتشكو فسكي ، تاريخ الادب الجغرافي العربي ، القسم الاول ، مطبعة لجنة التأليف والترجمة والنشر ، القاهرة ، 1963 ، ص245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6- المجلد التذكاري للبيروني ، ص218 (عن : جمال مرسي بدر ، 3 / 135)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7- صلاح الدين عبد اللطيف الناهي ، ص12 .</w:t>
      </w:r>
    </w:p>
    <w:p w:rsidR="009C1CEC"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 xml:space="preserve">8- مايرهوف ، كتاب الصيدنة ، ص7 (عن : كراتشكو فسكي ، 1 / 246 </w:t>
      </w:r>
      <w:r>
        <w:rPr>
          <w:rFonts w:cs="Simplified Arabic"/>
          <w:sz w:val="28"/>
          <w:szCs w:val="28"/>
          <w:rtl/>
          <w:lang w:bidi="ar-IQ"/>
        </w:rPr>
        <w:t>–</w:t>
      </w:r>
      <w:r>
        <w:rPr>
          <w:rFonts w:cs="Simplified Arabic" w:hint="cs"/>
          <w:sz w:val="28"/>
          <w:szCs w:val="28"/>
          <w:rtl/>
          <w:lang w:bidi="ar-IQ"/>
        </w:rPr>
        <w:t xml:space="preserve"> 247) .</w:t>
      </w:r>
    </w:p>
    <w:p w:rsidR="009C1CEC" w:rsidRPr="006B3C06" w:rsidRDefault="009C1CEC" w:rsidP="009C1CEC">
      <w:pPr>
        <w:pStyle w:val="ListParagraph"/>
        <w:spacing w:line="240" w:lineRule="auto"/>
        <w:ind w:left="-908" w:right="-709"/>
        <w:jc w:val="both"/>
        <w:rPr>
          <w:rFonts w:cs="Simplified Arabic"/>
          <w:sz w:val="28"/>
          <w:szCs w:val="28"/>
          <w:rtl/>
          <w:lang w:bidi="ar-IQ"/>
        </w:rPr>
      </w:pPr>
      <w:r>
        <w:rPr>
          <w:rFonts w:cs="Simplified Arabic" w:hint="cs"/>
          <w:sz w:val="28"/>
          <w:szCs w:val="28"/>
          <w:rtl/>
          <w:lang w:bidi="ar-IQ"/>
        </w:rPr>
        <w:t>9- م . ف . مينورسكي ، الجغرافيون والرحالة المسلمون ، ترجمة عبد الرحمن حميدة ، نشرة يصدرها قسم الجغرافيا والجمعية الجغرافية الكويتية (رقم 73) ، يناير 1985 ، ص18 .</w:t>
      </w:r>
      <w:r w:rsidRPr="006B3C06">
        <w:rPr>
          <w:rFonts w:cs="Simplified Arabic" w:hint="cs"/>
          <w:sz w:val="28"/>
          <w:szCs w:val="28"/>
          <w:rtl/>
          <w:lang w:bidi="ar-IQ"/>
        </w:rPr>
        <w:t xml:space="preserve">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10- مايرهوف ، الصيدنة ، ص7 (عن : كراتشكو فسكي ، 1 / 246 </w:t>
      </w:r>
      <w:r>
        <w:rPr>
          <w:rFonts w:cs="Simplified Arabic"/>
          <w:sz w:val="28"/>
          <w:szCs w:val="28"/>
          <w:rtl/>
          <w:lang w:bidi="ar-IQ"/>
        </w:rPr>
        <w:t>–</w:t>
      </w:r>
      <w:r>
        <w:rPr>
          <w:rFonts w:cs="Simplified Arabic" w:hint="cs"/>
          <w:sz w:val="28"/>
          <w:szCs w:val="28"/>
          <w:rtl/>
          <w:lang w:bidi="ar-IQ"/>
        </w:rPr>
        <w:t xml:space="preserve"> 7)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11- انترنت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12- شاكر خصباك ، كتابات مضيئة في التراث الجغرافي العربي ، مطبعة دار السلام ، بغداد ، 1979 ، ص124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13- مايرهوف ، كتاب الصيدنة ، ص7 (عن : كراتشكو فسكي ، 1 / 246 </w:t>
      </w:r>
      <w:r>
        <w:rPr>
          <w:rFonts w:cs="Simplified Arabic"/>
          <w:sz w:val="28"/>
          <w:szCs w:val="28"/>
          <w:rtl/>
          <w:lang w:bidi="ar-IQ"/>
        </w:rPr>
        <w:t>–</w:t>
      </w:r>
      <w:r>
        <w:rPr>
          <w:rFonts w:cs="Simplified Arabic" w:hint="cs"/>
          <w:sz w:val="28"/>
          <w:szCs w:val="28"/>
          <w:rtl/>
          <w:lang w:bidi="ar-IQ"/>
        </w:rPr>
        <w:t xml:space="preserve"> 7 ) ، فاضل احمد الطائي ، اعلام العرب في الكيمياء ، ط4 ، دار المعارف ، القاهرة ، 1986 ، ص220ـ221.</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14- المصدر نفسه ، ص221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15- مايرهوف ، كتاب الصيدنة ، ص7 (عن : كراتشكو فسكي ، 1 / 246 </w:t>
      </w:r>
      <w:r>
        <w:rPr>
          <w:rFonts w:cs="Simplified Arabic"/>
          <w:sz w:val="28"/>
          <w:szCs w:val="28"/>
          <w:rtl/>
          <w:lang w:bidi="ar-IQ"/>
        </w:rPr>
        <w:t>–</w:t>
      </w:r>
      <w:r>
        <w:rPr>
          <w:rFonts w:cs="Simplified Arabic" w:hint="cs"/>
          <w:sz w:val="28"/>
          <w:szCs w:val="28"/>
          <w:rtl/>
          <w:lang w:bidi="ar-IQ"/>
        </w:rPr>
        <w:t xml:space="preserve"> 7)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16- انترنت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lastRenderedPageBreak/>
        <w:t>(*) يرى غوستاف لوبون ان اولى حملات محمود الغزنوي على الهند كانت سنة 1000 م (حضارة العرب : نقلها الى العربية عادل زعيتر ، ط2 ، مطبعة دار احياء الكتب العربية ، 1948 ، ص564)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17- جمال مرسي بدر ، 3 / 133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18- جمال مرسي بدر ، 3 / 133 ، محقق كتاب استخراج الاوتار للبيروني ، ص21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19- انترنيت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20- محقق كتاب استخراج الاوتار للبيروني ، ص23 </w:t>
      </w:r>
      <w:r>
        <w:rPr>
          <w:rFonts w:cs="Simplified Arabic"/>
          <w:sz w:val="28"/>
          <w:szCs w:val="28"/>
          <w:rtl/>
          <w:lang w:bidi="ar-IQ"/>
        </w:rPr>
        <w:t>–</w:t>
      </w:r>
      <w:r>
        <w:rPr>
          <w:rFonts w:cs="Simplified Arabic" w:hint="cs"/>
          <w:sz w:val="28"/>
          <w:szCs w:val="28"/>
          <w:rtl/>
          <w:lang w:bidi="ar-IQ"/>
        </w:rPr>
        <w:t xml:space="preserve"> 24 .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21- مينورسكي ، ص18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22- المصدر نفسه ، ص18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23- باقر امين الورد ، معجم العلماء العرب ، ج1 ، مراجعة كوركيس عواد ، بغداد ، 1982 ، ص98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24- عادل البكري ، البيروني واثره في الحضارة العربية ،  بحوث الندوة القطرية الرابعة لتاريخ العلوم عند العرب ، ج2 ، مركز احياء التراث العلمي العربي ، جامعة بغداد ، مطابع التعليم العالي ، الموصل ، 1990 ، ص148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25- قدري حافظ طوقان ، تراث العرب العلمي في الرياضيات والفلك ، دار الشروق ، بيروت </w:t>
      </w:r>
      <w:r>
        <w:rPr>
          <w:rFonts w:cs="Simplified Arabic"/>
          <w:sz w:val="28"/>
          <w:szCs w:val="28"/>
          <w:rtl/>
          <w:lang w:bidi="ar-IQ"/>
        </w:rPr>
        <w:t>–</w:t>
      </w:r>
      <w:r>
        <w:rPr>
          <w:rFonts w:cs="Simplified Arabic" w:hint="cs"/>
          <w:sz w:val="28"/>
          <w:szCs w:val="28"/>
          <w:rtl/>
          <w:lang w:bidi="ar-IQ"/>
        </w:rPr>
        <w:t xml:space="preserve"> القاهرة ، د . ت ، ص317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26- بروكلمان ، 4 / 397 </w:t>
      </w:r>
      <w:r>
        <w:rPr>
          <w:rFonts w:cs="Simplified Arabic"/>
          <w:sz w:val="28"/>
          <w:szCs w:val="28"/>
          <w:rtl/>
          <w:lang w:bidi="ar-IQ"/>
        </w:rPr>
        <w:t>–</w:t>
      </w:r>
      <w:r>
        <w:rPr>
          <w:rFonts w:cs="Simplified Arabic" w:hint="cs"/>
          <w:sz w:val="28"/>
          <w:szCs w:val="28"/>
          <w:rtl/>
          <w:lang w:bidi="ar-IQ"/>
        </w:rPr>
        <w:t xml:space="preserve"> 398 ، طوقان ، ص317 ، صبري محمد حسن ، الجغرافيون العرب ، ج1 ، مطبعة القضاء ، النجف ، 1958 ، ص131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27- جمال مرسي بدر ، ج3 ، 134 ، ياقوت ، معجم الادباء ، ج17 ، دار احياء التراث العربي ، بيروت ، د . ت ، ص181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28- صبري محمد حسن ، ص130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29- عبد الرحيم بدر ، الفلك عند العرب ، مؤسسة مصري للتوزيع ، طرابلس </w:t>
      </w:r>
      <w:r>
        <w:rPr>
          <w:rFonts w:cs="Simplified Arabic"/>
          <w:sz w:val="28"/>
          <w:szCs w:val="28"/>
          <w:rtl/>
          <w:lang w:bidi="ar-IQ"/>
        </w:rPr>
        <w:t>–</w:t>
      </w:r>
      <w:r>
        <w:rPr>
          <w:rFonts w:cs="Simplified Arabic" w:hint="cs"/>
          <w:sz w:val="28"/>
          <w:szCs w:val="28"/>
          <w:rtl/>
          <w:lang w:bidi="ar-IQ"/>
        </w:rPr>
        <w:t xml:space="preserve"> لبنان ، ص81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30- ابو الريحان البيروني ، تحقيق ما للهند من مقولة مقبولة في العقل او مرذولة ، صححت عن نسخة باريس (رقم 6080) ، مطبوعات دائرة المعارف العثمانية ، حيدر اباد الدكن (الهند) ، 1958 ، ص2 وما بعدها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31- بروكلمان ، 4 / 398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32- كراتشكو فسكي ، 1 / 255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33- صبري محمد حسن ، 1 / 130 (عن : طوقان ، ص161)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34- بروكلمان ، 4 / 398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35- محقق كتاب استخراج الاوتار للبيروني ، ص23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36- بروكلمان ، مجلد 4 ، ص399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37- محقق كتاب استخراج الاوتار للبيروني ، ص23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38- جمال مرسي بدر ، 3 / 139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lastRenderedPageBreak/>
        <w:t>39- عباس فاضل السعدي . دراسات في تراث العرب الفكري ، ط1 ، مؤسسة الوراق للنشر والتوزيع ، عمان ، 2001 ، ص184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40- طوقان ، ص317 </w:t>
      </w:r>
      <w:r>
        <w:rPr>
          <w:rFonts w:cs="Simplified Arabic"/>
          <w:sz w:val="28"/>
          <w:szCs w:val="28"/>
          <w:rtl/>
          <w:lang w:bidi="ar-IQ"/>
        </w:rPr>
        <w:t>–</w:t>
      </w:r>
      <w:r>
        <w:rPr>
          <w:rFonts w:cs="Simplified Arabic" w:hint="cs"/>
          <w:sz w:val="28"/>
          <w:szCs w:val="28"/>
          <w:rtl/>
          <w:lang w:bidi="ar-IQ"/>
        </w:rPr>
        <w:t xml:space="preserve"> 318 .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41- المصدر نفسه ، ص318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42- لويس شيخو ، مجلة المشرق ، 1906 ، ص19 ، المجلد 28 ، 1906 ، ص163 </w:t>
      </w:r>
      <w:r>
        <w:rPr>
          <w:rFonts w:cs="Simplified Arabic"/>
          <w:sz w:val="28"/>
          <w:szCs w:val="28"/>
          <w:rtl/>
          <w:lang w:bidi="ar-IQ"/>
        </w:rPr>
        <w:t>–</w:t>
      </w:r>
      <w:r>
        <w:rPr>
          <w:rFonts w:cs="Simplified Arabic" w:hint="cs"/>
          <w:sz w:val="28"/>
          <w:szCs w:val="28"/>
          <w:rtl/>
          <w:lang w:bidi="ar-IQ"/>
        </w:rPr>
        <w:t xml:space="preserve"> 166 (عن : بروكلمان ، ص399)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43- حاجي خليفة ، كشف الظنون ، المجلد الثاني ، منشورات مكتبة المثنى ، بغداد ، د . ت ، ص1385 ، 1784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44- الزركلي ، الاعلام ، ج6 ، ط3 ، ص206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45- عبد الرحيم بدر ، ص72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46- طوقان ، ص319 </w:t>
      </w:r>
      <w:r>
        <w:rPr>
          <w:rFonts w:cs="Simplified Arabic"/>
          <w:sz w:val="28"/>
          <w:szCs w:val="28"/>
          <w:rtl/>
          <w:lang w:bidi="ar-IQ"/>
        </w:rPr>
        <w:t>–</w:t>
      </w:r>
      <w:r>
        <w:rPr>
          <w:rFonts w:cs="Simplified Arabic" w:hint="cs"/>
          <w:sz w:val="28"/>
          <w:szCs w:val="28"/>
          <w:rtl/>
          <w:lang w:bidi="ar-IQ"/>
        </w:rPr>
        <w:t xml:space="preserve"> 321 .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47- باقر امين الورد ، 1 / 98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48- حاجي خليفة ، 2 / 1385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49- عادل البكري ، ص148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50- المصدر نفسه ، ص148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51- جمال مرسي بدر ، 3 / 138 ، طوقان ، ص317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52- صلاح الدين علي الشامي ، الاسلام والفكر الجغرافي العربي ، منشأة المعارف ، الاسكندرية ، سلسلة الكتب الجغرافية (رقم 20) ، مطبعة اطلس ، القاهرة ، 1978 ، ص119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53- جمال مرسي بدر ، 3 / 139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54- المصدر نفسه ، 3 / 139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55- كراتشكو فسكي ، 1 / 253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56- ابي الفدا ، ص16 </w:t>
      </w:r>
      <w:r>
        <w:rPr>
          <w:rFonts w:cs="Simplified Arabic"/>
          <w:sz w:val="28"/>
          <w:szCs w:val="28"/>
          <w:rtl/>
          <w:lang w:bidi="ar-IQ"/>
        </w:rPr>
        <w:t>–</w:t>
      </w:r>
      <w:r>
        <w:rPr>
          <w:rFonts w:cs="Simplified Arabic" w:hint="cs"/>
          <w:sz w:val="28"/>
          <w:szCs w:val="28"/>
          <w:rtl/>
          <w:lang w:bidi="ar-IQ"/>
        </w:rPr>
        <w:t xml:space="preserve"> 18 (عن : شاكر خصباك ، في الجغرافية العربية : دراسة في التراث الجغرافي العربي ، مطبعة دار السلام ، بغداد ، 1975 ، ص335 </w:t>
      </w:r>
      <w:r>
        <w:rPr>
          <w:rFonts w:cs="Simplified Arabic"/>
          <w:sz w:val="28"/>
          <w:szCs w:val="28"/>
          <w:rtl/>
          <w:lang w:bidi="ar-IQ"/>
        </w:rPr>
        <w:t>–</w:t>
      </w:r>
      <w:r>
        <w:rPr>
          <w:rFonts w:cs="Simplified Arabic" w:hint="cs"/>
          <w:sz w:val="28"/>
          <w:szCs w:val="28"/>
          <w:rtl/>
          <w:lang w:bidi="ar-IQ"/>
        </w:rPr>
        <w:t xml:space="preserve"> 337)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57- زكي وليدي توغان ، صفة المعمور على البيروني ، مطبعة استانبول ، 1934 ، ص4 ، 53 ، 62 (عن : نداء نجم الدين آلاء نافع جاسم ، ص74)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58- جمال مرسي بدر ، 3 / 138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59- شاكر خصباك ، كتابات مضيئة ، ص125 ، في الجغرافية العربية ، ص380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60- كراتشكو فسكي ، 1 / 248 </w:t>
      </w:r>
      <w:r>
        <w:rPr>
          <w:rFonts w:cs="Simplified Arabic"/>
          <w:sz w:val="28"/>
          <w:szCs w:val="28"/>
          <w:rtl/>
          <w:lang w:bidi="ar-IQ"/>
        </w:rPr>
        <w:t>–</w:t>
      </w:r>
      <w:r>
        <w:rPr>
          <w:rFonts w:cs="Simplified Arabic" w:hint="cs"/>
          <w:sz w:val="28"/>
          <w:szCs w:val="28"/>
          <w:rtl/>
          <w:lang w:bidi="ar-IQ"/>
        </w:rPr>
        <w:t xml:space="preserve"> 249 .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61- محقق كتاب استخراج الاوتار ، ص23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62- علي عبد الله الدفاع ، اسهامات علماء المسلمين في الرياضيات ، 1981 ، ص90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lastRenderedPageBreak/>
        <w:t>63- طه باقر ، ص252 ، طوقان ، ص314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64- عبد الرحيم بدر ، ص75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65- المصدر نفسه ، ص75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66- المصدر نفسه ، ص83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67- جمال مرسي بدر ، ج3 ، ص136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68- كارلو نللينو ، علم الفلك وتاريخه عند العرب في القرون الوسطى ، روما ، 1911 ، ص251 </w:t>
      </w:r>
      <w:r>
        <w:rPr>
          <w:rFonts w:cs="Simplified Arabic"/>
          <w:sz w:val="28"/>
          <w:szCs w:val="28"/>
          <w:rtl/>
          <w:lang w:bidi="ar-IQ"/>
        </w:rPr>
        <w:t>–</w:t>
      </w:r>
      <w:r>
        <w:rPr>
          <w:rFonts w:cs="Simplified Arabic" w:hint="cs"/>
          <w:sz w:val="28"/>
          <w:szCs w:val="28"/>
          <w:rtl/>
          <w:lang w:bidi="ar-IQ"/>
        </w:rPr>
        <w:t xml:space="preserve"> 252 (عن : شاكر خصياك ، في الجغرافية العربية : دراسة في التراث الجغرافي العربي ، مطبعة دار السلام ، بغداد ، 1975 ، ص326 ، طوقان ، ص314 ، طه باقر ، ص252 ، ياسين خليل ، العلوم الطبيعية عند العرب ، مطبعة جامعة بغداد ، بغداد ، 1980 ، ص102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69- احمد سوسة ، الشريف الادريسي في الجغرافية العربية ، الباب الاول ، طبع مكتب صبري ، نشر مؤسسة كولبنكيان ونقابة المهندسيين العراقية ، بغداد ، 1974 ، ص206 ، نداء نجم الدين احمد ، الاء نافع جاسم ، " قراءة في بعض منجزات البيروني الجغرافية " ، مجلة التراث العلمي العربي ، العدد الثاني ، 2011 ، ص72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70- شاكر خصباك ، في الجغرافية العربية ، ص317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71- ابو الريحان البيروني ، القانون المسعودي ، ج1 ، مطبعة دائرة المعارف العثمانية ، حيدر اباد الدكن ، 1954 ، ص25 </w:t>
      </w:r>
      <w:r>
        <w:rPr>
          <w:rFonts w:cs="Simplified Arabic"/>
          <w:sz w:val="28"/>
          <w:szCs w:val="28"/>
          <w:rtl/>
          <w:lang w:bidi="ar-IQ"/>
        </w:rPr>
        <w:t>–</w:t>
      </w:r>
      <w:r>
        <w:rPr>
          <w:rFonts w:cs="Simplified Arabic" w:hint="cs"/>
          <w:sz w:val="28"/>
          <w:szCs w:val="28"/>
          <w:rtl/>
          <w:lang w:bidi="ar-IQ"/>
        </w:rPr>
        <w:t xml:space="preserve"> 37 ، ص47 </w:t>
      </w:r>
      <w:r>
        <w:rPr>
          <w:rFonts w:cs="Simplified Arabic"/>
          <w:sz w:val="28"/>
          <w:szCs w:val="28"/>
          <w:rtl/>
          <w:lang w:bidi="ar-IQ"/>
        </w:rPr>
        <w:t>–</w:t>
      </w:r>
      <w:r>
        <w:rPr>
          <w:rFonts w:cs="Simplified Arabic" w:hint="cs"/>
          <w:sz w:val="28"/>
          <w:szCs w:val="28"/>
          <w:rtl/>
          <w:lang w:bidi="ar-IQ"/>
        </w:rPr>
        <w:t xml:space="preserve"> 49 .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72- عن : شاكر خصباك ، في الجغرافية العربية ، ص324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73- المصدر نفسه ، ص326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74- شاكر خصباك ، في الجغرافية العربية ، ص339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75- نفيس احمد ، ص89 (عن : شاكر خصباك ، علي محمد المياح ، الفكر الجغرافي : تطوره وطرق بحثه ، مطبعة جامعة بغداد ، 1983 ، ص74)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76- كراتشكو فسكي ، ص85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77- ابن خلدون ، المقدمة ، المكتبة التجارية الكبرى ، القاهرة ، د . ت ، ص488 </w:t>
      </w:r>
      <w:r>
        <w:rPr>
          <w:rFonts w:cs="Simplified Arabic"/>
          <w:sz w:val="28"/>
          <w:szCs w:val="28"/>
          <w:rtl/>
          <w:lang w:bidi="ar-IQ"/>
        </w:rPr>
        <w:t>–</w:t>
      </w:r>
      <w:r>
        <w:rPr>
          <w:rFonts w:cs="Simplified Arabic" w:hint="cs"/>
          <w:sz w:val="28"/>
          <w:szCs w:val="28"/>
          <w:rtl/>
          <w:lang w:bidi="ar-IQ"/>
        </w:rPr>
        <w:t xml:space="preserve"> 489 .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78- عبد خليل فضيل ، ابراهيم عبد الجبار المشهداني ، الفكر الجغرافي ، مطبعة دار الحكمة للطباعة والنشر ، الموصل ، 1990 ، ص158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79- امام ابراهيم احمد ، تاريخ الفلك عند العرب ، القاهرة ، 1965 ، ص62 ، عبد خليل فضيل ، ابراهيم عبد الجبار المشهداني ، ص158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80- المصدر نفسه (عبد خليل فضيل) ، ص158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81- عبد الرحيم بدر ، ص55 </w:t>
      </w:r>
      <w:r>
        <w:rPr>
          <w:rFonts w:cs="Simplified Arabic"/>
          <w:sz w:val="28"/>
          <w:szCs w:val="28"/>
          <w:rtl/>
          <w:lang w:bidi="ar-IQ"/>
        </w:rPr>
        <w:t>–</w:t>
      </w:r>
      <w:r>
        <w:rPr>
          <w:rFonts w:cs="Simplified Arabic" w:hint="cs"/>
          <w:sz w:val="28"/>
          <w:szCs w:val="28"/>
          <w:rtl/>
          <w:lang w:bidi="ar-IQ"/>
        </w:rPr>
        <w:t xml:space="preserve"> 56 .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82- البيروني ، القانون المسعودي ، ج1 ، ص52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83- طوقان ، ص123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lastRenderedPageBreak/>
        <w:t>84- نللينو ، علم الفلك عند العرب في القرون الوسطى ، ص289 (عن : طوقان ، ص314)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85- ابو الريحان البيروني ، القانون المسعودي ، 1954 ، ص290 </w:t>
      </w:r>
      <w:r>
        <w:rPr>
          <w:rFonts w:cs="Simplified Arabic"/>
          <w:sz w:val="28"/>
          <w:szCs w:val="28"/>
          <w:rtl/>
          <w:lang w:bidi="ar-IQ"/>
        </w:rPr>
        <w:t>–</w:t>
      </w:r>
      <w:r>
        <w:rPr>
          <w:rFonts w:cs="Simplified Arabic" w:hint="cs"/>
          <w:sz w:val="28"/>
          <w:szCs w:val="28"/>
          <w:rtl/>
          <w:lang w:bidi="ar-IQ"/>
        </w:rPr>
        <w:t xml:space="preserve"> 291 .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86- احمد سوسة ، الشريف الادريسي ، الباب الاول ، 205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87- المصدر نفسه ، ص206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88- صبري محمد حسن ، ص129 </w:t>
      </w:r>
      <w:r>
        <w:rPr>
          <w:rFonts w:cs="Simplified Arabic"/>
          <w:sz w:val="28"/>
          <w:szCs w:val="28"/>
          <w:rtl/>
          <w:lang w:bidi="ar-IQ"/>
        </w:rPr>
        <w:t>–</w:t>
      </w:r>
      <w:r>
        <w:rPr>
          <w:rFonts w:cs="Simplified Arabic" w:hint="cs"/>
          <w:sz w:val="28"/>
          <w:szCs w:val="28"/>
          <w:rtl/>
          <w:lang w:bidi="ar-IQ"/>
        </w:rPr>
        <w:t xml:space="preserve"> 130 ، طوقان ، ص123 </w:t>
      </w:r>
      <w:r>
        <w:rPr>
          <w:rFonts w:cs="Simplified Arabic"/>
          <w:sz w:val="28"/>
          <w:szCs w:val="28"/>
          <w:rtl/>
          <w:lang w:bidi="ar-IQ"/>
        </w:rPr>
        <w:t>–</w:t>
      </w:r>
      <w:r>
        <w:rPr>
          <w:rFonts w:cs="Simplified Arabic" w:hint="cs"/>
          <w:sz w:val="28"/>
          <w:szCs w:val="28"/>
          <w:rtl/>
          <w:lang w:bidi="ar-IQ"/>
        </w:rPr>
        <w:t xml:space="preserve"> 124 ، نللينو ، ص290 </w:t>
      </w:r>
      <w:r>
        <w:rPr>
          <w:rFonts w:cs="Simplified Arabic"/>
          <w:sz w:val="28"/>
          <w:szCs w:val="28"/>
          <w:rtl/>
          <w:lang w:bidi="ar-IQ"/>
        </w:rPr>
        <w:t>–</w:t>
      </w:r>
      <w:r>
        <w:rPr>
          <w:rFonts w:cs="Simplified Arabic" w:hint="cs"/>
          <w:sz w:val="28"/>
          <w:szCs w:val="28"/>
          <w:rtl/>
          <w:lang w:bidi="ar-IQ"/>
        </w:rPr>
        <w:t xml:space="preserve"> 291 .</w:t>
      </w:r>
    </w:p>
    <w:p w:rsidR="009C1CEC"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89- طوقان ، ص314 ، عبد الرحيم بدر ، ص55 </w:t>
      </w:r>
      <w:r>
        <w:rPr>
          <w:rFonts w:cs="Simplified Arabic"/>
          <w:sz w:val="28"/>
          <w:szCs w:val="28"/>
          <w:rtl/>
          <w:lang w:bidi="ar-IQ"/>
        </w:rPr>
        <w:t>–</w:t>
      </w:r>
      <w:r>
        <w:rPr>
          <w:rFonts w:cs="Simplified Arabic" w:hint="cs"/>
          <w:sz w:val="28"/>
          <w:szCs w:val="28"/>
          <w:rtl/>
          <w:lang w:bidi="ar-IQ"/>
        </w:rPr>
        <w:t xml:space="preserve"> 56 ، طه باقر ، ص255 .</w:t>
      </w:r>
    </w:p>
    <w:p w:rsidR="009C1CEC" w:rsidRPr="00827BCF" w:rsidRDefault="009C1CEC" w:rsidP="009C1CEC">
      <w:pPr>
        <w:pStyle w:val="ListParagraph"/>
        <w:spacing w:line="240" w:lineRule="auto"/>
        <w:ind w:left="-1050" w:right="-709"/>
        <w:jc w:val="both"/>
        <w:rPr>
          <w:rFonts w:cs="Simplified Arabic"/>
          <w:sz w:val="28"/>
          <w:szCs w:val="28"/>
          <w:rtl/>
          <w:lang w:bidi="ar-IQ"/>
        </w:rPr>
      </w:pPr>
      <w:r>
        <w:rPr>
          <w:rFonts w:cs="Simplified Arabic" w:hint="cs"/>
          <w:sz w:val="28"/>
          <w:szCs w:val="28"/>
          <w:rtl/>
          <w:lang w:bidi="ar-IQ"/>
        </w:rPr>
        <w:t xml:space="preserve">90- نللينو ، ص290 </w:t>
      </w:r>
      <w:r>
        <w:rPr>
          <w:rFonts w:cs="Simplified Arabic"/>
          <w:sz w:val="28"/>
          <w:szCs w:val="28"/>
          <w:rtl/>
          <w:lang w:bidi="ar-IQ"/>
        </w:rPr>
        <w:t>–</w:t>
      </w:r>
      <w:r>
        <w:rPr>
          <w:rFonts w:cs="Simplified Arabic" w:hint="cs"/>
          <w:sz w:val="28"/>
          <w:szCs w:val="28"/>
          <w:rtl/>
          <w:lang w:bidi="ar-IQ"/>
        </w:rPr>
        <w:t xml:space="preserve"> 291 (عن : شاكر خصباك ، في الجغرافية العربية ، هامش ص292) .</w:t>
      </w:r>
    </w:p>
    <w:p w:rsidR="001B05A5" w:rsidRPr="009C1CEC" w:rsidRDefault="001B05A5" w:rsidP="009C1CEC">
      <w:pPr>
        <w:tabs>
          <w:tab w:val="left" w:pos="4961"/>
        </w:tabs>
        <w:rPr>
          <w:sz w:val="28"/>
          <w:szCs w:val="28"/>
          <w:lang w:bidi="ar-IQ"/>
        </w:rPr>
      </w:pPr>
    </w:p>
    <w:sectPr w:rsidR="001B05A5" w:rsidRPr="009C1CEC" w:rsidSect="006C5F14">
      <w:footerReference w:type="default" r:id="rId9"/>
      <w:pgSz w:w="11906" w:h="16838"/>
      <w:pgMar w:top="1440" w:right="1800" w:bottom="1440" w:left="1800" w:header="708" w:footer="708" w:gutter="0"/>
      <w:pgNumType w:start="1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20A" w:rsidRDefault="002B020A" w:rsidP="009C519A">
      <w:pPr>
        <w:spacing w:after="0" w:line="240" w:lineRule="auto"/>
      </w:pPr>
      <w:r>
        <w:separator/>
      </w:r>
    </w:p>
  </w:endnote>
  <w:endnote w:type="continuationSeparator" w:id="1">
    <w:p w:rsidR="002B020A" w:rsidRDefault="002B020A" w:rsidP="009C51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133718"/>
      <w:docPartObj>
        <w:docPartGallery w:val="Page Numbers (Bottom of Page)"/>
        <w:docPartUnique/>
      </w:docPartObj>
    </w:sdtPr>
    <w:sdtContent>
      <w:p w:rsidR="006C5F14" w:rsidRDefault="006C5F14">
        <w:pPr>
          <w:pStyle w:val="Footer"/>
          <w:jc w:val="center"/>
        </w:pPr>
        <w:fldSimple w:instr=" PAGE   \* MERGEFORMAT ">
          <w:r>
            <w:rPr>
              <w:noProof/>
              <w:rtl/>
            </w:rPr>
            <w:t>140</w:t>
          </w:r>
        </w:fldSimple>
      </w:p>
    </w:sdtContent>
  </w:sdt>
  <w:p w:rsidR="009C519A" w:rsidRDefault="009C51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20A" w:rsidRDefault="002B020A" w:rsidP="009C519A">
      <w:pPr>
        <w:spacing w:after="0" w:line="240" w:lineRule="auto"/>
      </w:pPr>
      <w:r>
        <w:separator/>
      </w:r>
    </w:p>
  </w:footnote>
  <w:footnote w:type="continuationSeparator" w:id="1">
    <w:p w:rsidR="002B020A" w:rsidRDefault="002B020A" w:rsidP="009C51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879D9"/>
    <w:multiLevelType w:val="hybridMultilevel"/>
    <w:tmpl w:val="31E48912"/>
    <w:lvl w:ilvl="0" w:tplc="989C4638">
      <w:numFmt w:val="bullet"/>
      <w:lvlText w:val="-"/>
      <w:lvlJc w:val="left"/>
      <w:pPr>
        <w:ind w:left="-548" w:hanging="360"/>
      </w:pPr>
      <w:rPr>
        <w:rFonts w:asciiTheme="minorHAnsi" w:eastAsiaTheme="minorEastAsia" w:hAnsiTheme="minorHAnsi" w:cs="Simplified Arabic" w:hint="default"/>
      </w:rPr>
    </w:lvl>
    <w:lvl w:ilvl="1" w:tplc="04090003" w:tentative="1">
      <w:start w:val="1"/>
      <w:numFmt w:val="bullet"/>
      <w:lvlText w:val="o"/>
      <w:lvlJc w:val="left"/>
      <w:pPr>
        <w:ind w:left="172" w:hanging="360"/>
      </w:pPr>
      <w:rPr>
        <w:rFonts w:ascii="Courier New" w:hAnsi="Courier New" w:cs="Courier New" w:hint="default"/>
      </w:rPr>
    </w:lvl>
    <w:lvl w:ilvl="2" w:tplc="04090005" w:tentative="1">
      <w:start w:val="1"/>
      <w:numFmt w:val="bullet"/>
      <w:lvlText w:val=""/>
      <w:lvlJc w:val="left"/>
      <w:pPr>
        <w:ind w:left="892" w:hanging="360"/>
      </w:pPr>
      <w:rPr>
        <w:rFonts w:ascii="Wingdings" w:hAnsi="Wingdings" w:hint="default"/>
      </w:rPr>
    </w:lvl>
    <w:lvl w:ilvl="3" w:tplc="04090001" w:tentative="1">
      <w:start w:val="1"/>
      <w:numFmt w:val="bullet"/>
      <w:lvlText w:val=""/>
      <w:lvlJc w:val="left"/>
      <w:pPr>
        <w:ind w:left="1612" w:hanging="360"/>
      </w:pPr>
      <w:rPr>
        <w:rFonts w:ascii="Symbol" w:hAnsi="Symbol" w:hint="default"/>
      </w:rPr>
    </w:lvl>
    <w:lvl w:ilvl="4" w:tplc="04090003" w:tentative="1">
      <w:start w:val="1"/>
      <w:numFmt w:val="bullet"/>
      <w:lvlText w:val="o"/>
      <w:lvlJc w:val="left"/>
      <w:pPr>
        <w:ind w:left="2332" w:hanging="360"/>
      </w:pPr>
      <w:rPr>
        <w:rFonts w:ascii="Courier New" w:hAnsi="Courier New" w:cs="Courier New" w:hint="default"/>
      </w:rPr>
    </w:lvl>
    <w:lvl w:ilvl="5" w:tplc="04090005" w:tentative="1">
      <w:start w:val="1"/>
      <w:numFmt w:val="bullet"/>
      <w:lvlText w:val=""/>
      <w:lvlJc w:val="left"/>
      <w:pPr>
        <w:ind w:left="3052" w:hanging="360"/>
      </w:pPr>
      <w:rPr>
        <w:rFonts w:ascii="Wingdings" w:hAnsi="Wingdings" w:hint="default"/>
      </w:rPr>
    </w:lvl>
    <w:lvl w:ilvl="6" w:tplc="04090001" w:tentative="1">
      <w:start w:val="1"/>
      <w:numFmt w:val="bullet"/>
      <w:lvlText w:val=""/>
      <w:lvlJc w:val="left"/>
      <w:pPr>
        <w:ind w:left="3772" w:hanging="360"/>
      </w:pPr>
      <w:rPr>
        <w:rFonts w:ascii="Symbol" w:hAnsi="Symbol" w:hint="default"/>
      </w:rPr>
    </w:lvl>
    <w:lvl w:ilvl="7" w:tplc="04090003" w:tentative="1">
      <w:start w:val="1"/>
      <w:numFmt w:val="bullet"/>
      <w:lvlText w:val="o"/>
      <w:lvlJc w:val="left"/>
      <w:pPr>
        <w:ind w:left="4492" w:hanging="360"/>
      </w:pPr>
      <w:rPr>
        <w:rFonts w:ascii="Courier New" w:hAnsi="Courier New" w:cs="Courier New" w:hint="default"/>
      </w:rPr>
    </w:lvl>
    <w:lvl w:ilvl="8" w:tplc="04090005" w:tentative="1">
      <w:start w:val="1"/>
      <w:numFmt w:val="bullet"/>
      <w:lvlText w:val=""/>
      <w:lvlJc w:val="left"/>
      <w:pPr>
        <w:ind w:left="521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9C1CEC"/>
    <w:rsid w:val="0006340E"/>
    <w:rsid w:val="001B05A5"/>
    <w:rsid w:val="002B020A"/>
    <w:rsid w:val="003B7322"/>
    <w:rsid w:val="005731A1"/>
    <w:rsid w:val="00603382"/>
    <w:rsid w:val="006C5F14"/>
    <w:rsid w:val="00775868"/>
    <w:rsid w:val="009C1CEC"/>
    <w:rsid w:val="009C519A"/>
    <w:rsid w:val="00B136DF"/>
    <w:rsid w:val="00CC3A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1A1"/>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1CEC"/>
    <w:pPr>
      <w:ind w:left="720"/>
      <w:contextualSpacing/>
    </w:pPr>
  </w:style>
  <w:style w:type="paragraph" w:styleId="BalloonText">
    <w:name w:val="Balloon Text"/>
    <w:basedOn w:val="Normal"/>
    <w:link w:val="BalloonTextChar"/>
    <w:uiPriority w:val="99"/>
    <w:semiHidden/>
    <w:unhideWhenUsed/>
    <w:rsid w:val="007758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868"/>
    <w:rPr>
      <w:rFonts w:ascii="Tahoma" w:hAnsi="Tahoma" w:cs="Tahoma"/>
      <w:sz w:val="16"/>
      <w:szCs w:val="16"/>
    </w:rPr>
  </w:style>
  <w:style w:type="paragraph" w:styleId="Header">
    <w:name w:val="header"/>
    <w:basedOn w:val="Normal"/>
    <w:link w:val="HeaderChar"/>
    <w:uiPriority w:val="99"/>
    <w:semiHidden/>
    <w:unhideWhenUsed/>
    <w:rsid w:val="009C519A"/>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9C519A"/>
  </w:style>
  <w:style w:type="paragraph" w:styleId="Footer">
    <w:name w:val="footer"/>
    <w:basedOn w:val="Normal"/>
    <w:link w:val="FooterChar"/>
    <w:uiPriority w:val="99"/>
    <w:unhideWhenUsed/>
    <w:rsid w:val="009C519A"/>
    <w:pPr>
      <w:tabs>
        <w:tab w:val="center" w:pos="4153"/>
        <w:tab w:val="right" w:pos="8306"/>
      </w:tabs>
      <w:spacing w:after="0" w:line="240" w:lineRule="auto"/>
    </w:pPr>
  </w:style>
  <w:style w:type="character" w:customStyle="1" w:styleId="FooterChar">
    <w:name w:val="Footer Char"/>
    <w:basedOn w:val="DefaultParagraphFont"/>
    <w:link w:val="Footer"/>
    <w:uiPriority w:val="99"/>
    <w:rsid w:val="009C519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20</Pages>
  <Words>5092</Words>
  <Characters>29031</Characters>
  <Application>Microsoft Office Word</Application>
  <DocSecurity>0</DocSecurity>
  <Lines>241</Lines>
  <Paragraphs>68</Paragraphs>
  <ScaleCrop>false</ScaleCrop>
  <Company>Grizli777</Company>
  <LinksUpToDate>false</LinksUpToDate>
  <CharactersWithSpaces>34055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Abbas</dc:creator>
  <cp:keywords/>
  <dc:description/>
  <cp:lastModifiedBy>Dr Abbas</cp:lastModifiedBy>
  <cp:revision>7</cp:revision>
  <dcterms:created xsi:type="dcterms:W3CDTF">2012-03-07T12:20:00Z</dcterms:created>
  <dcterms:modified xsi:type="dcterms:W3CDTF">2012-03-09T16:35:00Z</dcterms:modified>
</cp:coreProperties>
</file>